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181" w:rsidRDefault="00255181" w:rsidP="00BB2E49">
      <w:pPr>
        <w:pStyle w:val="a6"/>
        <w:spacing w:before="0" w:beforeAutospacing="0" w:after="0" w:afterAutospacing="0"/>
        <w:jc w:val="center"/>
      </w:pPr>
      <w:r>
        <w:t>Дата оприлюднення документа – 30.12.2021 року</w:t>
      </w:r>
    </w:p>
    <w:p w:rsidR="00BB2E49" w:rsidRDefault="00541F08" w:rsidP="00BB2E49">
      <w:pPr>
        <w:pStyle w:val="a6"/>
        <w:spacing w:before="0" w:beforeAutospacing="0" w:after="0" w:afterAutospacing="0"/>
        <w:jc w:val="center"/>
      </w:pPr>
      <w:r>
        <w:rPr>
          <w:noProof/>
        </w:rPr>
        <w:drawing>
          <wp:inline distT="0" distB="0" distL="0" distR="0">
            <wp:extent cx="419100" cy="6000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600075"/>
                    </a:xfrm>
                    <a:prstGeom prst="rect">
                      <a:avLst/>
                    </a:prstGeom>
                    <a:noFill/>
                    <a:ln>
                      <a:noFill/>
                    </a:ln>
                  </pic:spPr>
                </pic:pic>
              </a:graphicData>
            </a:graphic>
          </wp:inline>
        </w:drawing>
      </w:r>
      <w:r w:rsidR="00BB2E49">
        <w:t> </w:t>
      </w:r>
    </w:p>
    <w:p w:rsidR="00BB2E49" w:rsidRDefault="00BB2E49" w:rsidP="00BB2E49">
      <w:pPr>
        <w:pStyle w:val="a6"/>
        <w:spacing w:before="0" w:beforeAutospacing="0" w:after="0" w:afterAutospacing="0"/>
        <w:jc w:val="center"/>
      </w:pPr>
      <w:bookmarkStart w:id="0" w:name="_GoBack"/>
      <w:bookmarkEnd w:id="0"/>
    </w:p>
    <w:p w:rsidR="00BB2E49" w:rsidRDefault="00255181" w:rsidP="00BB2E49">
      <w:pPr>
        <w:pStyle w:val="a6"/>
        <w:spacing w:before="0" w:beforeAutospacing="0" w:after="0" w:afterAutospacing="0"/>
        <w:jc w:val="center"/>
        <w:rPr>
          <w:b/>
          <w:bCs/>
          <w:caps/>
          <w:spacing w:val="120"/>
          <w:sz w:val="28"/>
          <w:szCs w:val="28"/>
        </w:rPr>
      </w:pPr>
      <w:r>
        <w:rPr>
          <w:b/>
          <w:sz w:val="28"/>
          <w:szCs w:val="28"/>
        </w:rPr>
        <w:t>ЧЕРВОНОГРАДСЬКА РАЙОННА ДЕРЖАВНА АДМІНІСТРАЦІЯ</w:t>
      </w:r>
      <w:r>
        <w:rPr>
          <w:b/>
          <w:bCs/>
          <w:spacing w:val="120"/>
          <w:sz w:val="28"/>
          <w:szCs w:val="28"/>
        </w:rPr>
        <w:t xml:space="preserve"> </w:t>
      </w:r>
    </w:p>
    <w:p w:rsidR="00BB2E49" w:rsidRDefault="00255181" w:rsidP="00BB2E49">
      <w:pPr>
        <w:pStyle w:val="a6"/>
        <w:spacing w:before="0" w:beforeAutospacing="0" w:after="0" w:afterAutospacing="0"/>
        <w:jc w:val="center"/>
        <w:rPr>
          <w:b/>
          <w:sz w:val="36"/>
          <w:szCs w:val="36"/>
        </w:rPr>
      </w:pPr>
      <w:r>
        <w:rPr>
          <w:b/>
          <w:sz w:val="36"/>
          <w:szCs w:val="36"/>
        </w:rPr>
        <w:t xml:space="preserve">Р О З П О Р Я Д Ж Е Н </w:t>
      </w:r>
      <w:proofErr w:type="spellStart"/>
      <w:r>
        <w:rPr>
          <w:b/>
          <w:sz w:val="36"/>
          <w:szCs w:val="36"/>
        </w:rPr>
        <w:t>Н</w:t>
      </w:r>
      <w:proofErr w:type="spellEnd"/>
      <w:r>
        <w:rPr>
          <w:b/>
          <w:sz w:val="36"/>
          <w:szCs w:val="36"/>
        </w:rPr>
        <w:t xml:space="preserve"> Я</w:t>
      </w:r>
    </w:p>
    <w:p w:rsidR="00BB2E49" w:rsidRDefault="00BB2E49" w:rsidP="00BB2E49">
      <w:pPr>
        <w:widowControl w:val="0"/>
        <w:rPr>
          <w:b/>
          <w:bCs/>
          <w:i/>
          <w:iCs/>
        </w:rPr>
      </w:pPr>
      <w:r>
        <w:rPr>
          <w:b/>
          <w:sz w:val="36"/>
          <w:szCs w:val="36"/>
        </w:rPr>
        <w:t xml:space="preserve"> </w:t>
      </w:r>
    </w:p>
    <w:tbl>
      <w:tblPr>
        <w:tblW w:w="0" w:type="auto"/>
        <w:tblLook w:val="04A0" w:firstRow="1" w:lastRow="0" w:firstColumn="1" w:lastColumn="0" w:noHBand="0" w:noVBand="1"/>
      </w:tblPr>
      <w:tblGrid>
        <w:gridCol w:w="4138"/>
        <w:gridCol w:w="1528"/>
        <w:gridCol w:w="3972"/>
      </w:tblGrid>
      <w:tr w:rsidR="00CB4EE5">
        <w:trPr>
          <w:trHeight w:val="80"/>
        </w:trPr>
        <w:tc>
          <w:tcPr>
            <w:tcW w:w="4428" w:type="dxa"/>
          </w:tcPr>
          <w:p w:rsidR="00BB2E49" w:rsidRPr="00FE0FE1" w:rsidRDefault="00CB4EE5" w:rsidP="00537C0A">
            <w:pPr>
              <w:widowControl w:val="0"/>
              <w:suppressAutoHyphens/>
              <w:rPr>
                <w:b/>
                <w:sz w:val="28"/>
                <w:szCs w:val="28"/>
              </w:rPr>
            </w:pPr>
            <w:r>
              <w:rPr>
                <w:b/>
                <w:sz w:val="28"/>
                <w:szCs w:val="28"/>
              </w:rPr>
              <w:t>30 грудня 2021 року</w:t>
            </w:r>
          </w:p>
        </w:tc>
        <w:tc>
          <w:tcPr>
            <w:tcW w:w="1080" w:type="dxa"/>
          </w:tcPr>
          <w:p w:rsidR="00BB2E49" w:rsidRPr="006804F7" w:rsidRDefault="00BB2E49" w:rsidP="00537C0A">
            <w:pPr>
              <w:widowControl w:val="0"/>
              <w:suppressAutoHyphens/>
              <w:rPr>
                <w:sz w:val="24"/>
                <w:szCs w:val="24"/>
              </w:rPr>
            </w:pPr>
            <w:r w:rsidRPr="006804F7">
              <w:rPr>
                <w:sz w:val="24"/>
                <w:szCs w:val="24"/>
              </w:rPr>
              <w:t>Червоноград</w:t>
            </w:r>
          </w:p>
        </w:tc>
        <w:tc>
          <w:tcPr>
            <w:tcW w:w="4289" w:type="dxa"/>
          </w:tcPr>
          <w:p w:rsidR="00BB2E49" w:rsidRPr="00CB4EE5" w:rsidRDefault="00BB2E49" w:rsidP="00537C0A">
            <w:pPr>
              <w:widowControl w:val="0"/>
              <w:suppressAutoHyphens/>
              <w:jc w:val="center"/>
              <w:rPr>
                <w:b/>
                <w:sz w:val="28"/>
                <w:szCs w:val="28"/>
              </w:rPr>
            </w:pPr>
            <w:r>
              <w:rPr>
                <w:b/>
                <w:sz w:val="28"/>
                <w:szCs w:val="28"/>
              </w:rPr>
              <w:t xml:space="preserve">                     </w:t>
            </w:r>
            <w:r w:rsidR="006077ED">
              <w:rPr>
                <w:b/>
                <w:sz w:val="28"/>
                <w:szCs w:val="28"/>
              </w:rPr>
              <w:t xml:space="preserve"> </w:t>
            </w:r>
            <w:r w:rsidR="006077ED" w:rsidRPr="00CB4EE5">
              <w:rPr>
                <w:b/>
                <w:sz w:val="28"/>
                <w:szCs w:val="28"/>
              </w:rPr>
              <w:t xml:space="preserve">№ </w:t>
            </w:r>
            <w:r w:rsidR="00CB4EE5" w:rsidRPr="00CB4EE5">
              <w:rPr>
                <w:b/>
                <w:sz w:val="28"/>
                <w:szCs w:val="28"/>
              </w:rPr>
              <w:t>203</w:t>
            </w:r>
          </w:p>
        </w:tc>
      </w:tr>
    </w:tbl>
    <w:p w:rsidR="00BB2E49" w:rsidRPr="00BD689D" w:rsidRDefault="00BB2E49" w:rsidP="00BD689D">
      <w:pPr>
        <w:pStyle w:val="a6"/>
        <w:spacing w:before="0" w:beforeAutospacing="0" w:after="0" w:afterAutospacing="0"/>
        <w:jc w:val="both"/>
        <w:rPr>
          <w:b/>
          <w:i/>
          <w:color w:val="000000"/>
          <w:sz w:val="26"/>
          <w:szCs w:val="26"/>
        </w:rPr>
      </w:pPr>
    </w:p>
    <w:p w:rsidR="00035A6D" w:rsidRPr="00BD689D" w:rsidRDefault="00035A6D" w:rsidP="00BD689D">
      <w:pPr>
        <w:pStyle w:val="a6"/>
        <w:spacing w:before="0" w:beforeAutospacing="0" w:after="0" w:afterAutospacing="0"/>
        <w:jc w:val="both"/>
        <w:rPr>
          <w:b/>
          <w:i/>
          <w:color w:val="000000"/>
          <w:sz w:val="26"/>
          <w:szCs w:val="26"/>
        </w:rPr>
      </w:pPr>
    </w:p>
    <w:p w:rsidR="00F8150F" w:rsidRDefault="00DB52D8" w:rsidP="00DB52D8">
      <w:pPr>
        <w:pStyle w:val="a6"/>
        <w:spacing w:before="0" w:beforeAutospacing="0" w:after="0" w:afterAutospacing="0"/>
        <w:ind w:right="4676"/>
        <w:rPr>
          <w:b/>
          <w:i/>
          <w:color w:val="000000"/>
          <w:sz w:val="26"/>
          <w:szCs w:val="26"/>
        </w:rPr>
      </w:pPr>
      <w:r w:rsidRPr="00DB52D8">
        <w:rPr>
          <w:b/>
          <w:i/>
          <w:color w:val="000000"/>
          <w:sz w:val="26"/>
          <w:szCs w:val="26"/>
        </w:rPr>
        <w:t>Про утворення Координаційної ради з питань</w:t>
      </w:r>
      <w:r>
        <w:rPr>
          <w:b/>
          <w:i/>
          <w:color w:val="000000"/>
          <w:sz w:val="26"/>
          <w:szCs w:val="26"/>
        </w:rPr>
        <w:t xml:space="preserve"> </w:t>
      </w:r>
      <w:r w:rsidRPr="00DB52D8">
        <w:rPr>
          <w:b/>
          <w:i/>
          <w:color w:val="000000"/>
          <w:sz w:val="26"/>
          <w:szCs w:val="26"/>
        </w:rPr>
        <w:t>захисту прав дітей та реалізації реформи</w:t>
      </w:r>
      <w:r>
        <w:rPr>
          <w:b/>
          <w:i/>
          <w:color w:val="000000"/>
          <w:sz w:val="26"/>
          <w:szCs w:val="26"/>
        </w:rPr>
        <w:t xml:space="preserve"> </w:t>
      </w:r>
      <w:r w:rsidRPr="00DB52D8">
        <w:rPr>
          <w:b/>
          <w:i/>
          <w:color w:val="000000"/>
          <w:sz w:val="26"/>
          <w:szCs w:val="26"/>
        </w:rPr>
        <w:t>системи інституційного догляду та</w:t>
      </w:r>
      <w:r>
        <w:rPr>
          <w:b/>
          <w:i/>
          <w:color w:val="000000"/>
          <w:sz w:val="26"/>
          <w:szCs w:val="26"/>
        </w:rPr>
        <w:t xml:space="preserve"> </w:t>
      </w:r>
      <w:r w:rsidRPr="00DB52D8">
        <w:rPr>
          <w:b/>
          <w:i/>
          <w:color w:val="000000"/>
          <w:sz w:val="26"/>
          <w:szCs w:val="26"/>
        </w:rPr>
        <w:t xml:space="preserve">виховання дітей </w:t>
      </w:r>
      <w:r w:rsidR="0038400A">
        <w:rPr>
          <w:b/>
          <w:i/>
          <w:color w:val="000000"/>
          <w:sz w:val="26"/>
          <w:szCs w:val="26"/>
        </w:rPr>
        <w:t xml:space="preserve"> у </w:t>
      </w:r>
      <w:r w:rsidRPr="00DB52D8">
        <w:rPr>
          <w:b/>
          <w:i/>
          <w:color w:val="000000"/>
          <w:sz w:val="26"/>
          <w:szCs w:val="26"/>
        </w:rPr>
        <w:t>Червоноградському районі</w:t>
      </w:r>
    </w:p>
    <w:p w:rsidR="00127D1F" w:rsidRDefault="00127D1F" w:rsidP="00035A6D">
      <w:pPr>
        <w:pStyle w:val="a6"/>
        <w:spacing w:before="0" w:beforeAutospacing="0" w:after="0" w:afterAutospacing="0"/>
        <w:jc w:val="both"/>
        <w:rPr>
          <w:b/>
          <w:i/>
          <w:color w:val="000000"/>
          <w:sz w:val="26"/>
          <w:szCs w:val="26"/>
        </w:rPr>
      </w:pPr>
    </w:p>
    <w:p w:rsidR="00537C0A" w:rsidRPr="00035A6D" w:rsidRDefault="00537C0A" w:rsidP="00035A6D">
      <w:pPr>
        <w:pStyle w:val="a6"/>
        <w:spacing w:before="0" w:beforeAutospacing="0" w:after="0" w:afterAutospacing="0"/>
        <w:jc w:val="both"/>
        <w:rPr>
          <w:b/>
          <w:i/>
          <w:color w:val="000000"/>
          <w:sz w:val="26"/>
          <w:szCs w:val="26"/>
        </w:rPr>
      </w:pPr>
    </w:p>
    <w:p w:rsidR="00091D45" w:rsidRDefault="00091D45" w:rsidP="00091D45">
      <w:pPr>
        <w:pStyle w:val="a6"/>
        <w:spacing w:before="0" w:beforeAutospacing="0" w:after="360" w:afterAutospacing="0"/>
        <w:ind w:firstLine="567"/>
        <w:jc w:val="both"/>
        <w:rPr>
          <w:color w:val="000000"/>
          <w:sz w:val="28"/>
          <w:szCs w:val="28"/>
        </w:rPr>
      </w:pPr>
      <w:r w:rsidRPr="00091D45">
        <w:rPr>
          <w:color w:val="000000"/>
          <w:sz w:val="28"/>
          <w:szCs w:val="28"/>
        </w:rPr>
        <w:t>Керуючись частиною третьою статті 5 Закону України «Про охорону дитинства», статтею 4 Закону України «Про органи та служби у справах дітей та спеціальні установи для дітей», статтями 6, 7, 41 Закону України «Про місцеві державні адміністрації», враховуючи постанову Кабінету Міністрів України від 26 червня 2019</w:t>
      </w:r>
      <w:r w:rsidR="00C93D75">
        <w:rPr>
          <w:color w:val="000000"/>
          <w:sz w:val="28"/>
          <w:szCs w:val="28"/>
        </w:rPr>
        <w:t xml:space="preserve"> року</w:t>
      </w:r>
      <w:r w:rsidRPr="00091D45">
        <w:rPr>
          <w:color w:val="000000"/>
          <w:sz w:val="28"/>
          <w:szCs w:val="28"/>
        </w:rPr>
        <w:t xml:space="preserve"> №</w:t>
      </w:r>
      <w:r w:rsidR="00C93D75">
        <w:rPr>
          <w:color w:val="000000"/>
          <w:sz w:val="28"/>
          <w:szCs w:val="28"/>
        </w:rPr>
        <w:t xml:space="preserve"> </w:t>
      </w:r>
      <w:r w:rsidRPr="00091D45">
        <w:rPr>
          <w:color w:val="000000"/>
          <w:sz w:val="28"/>
          <w:szCs w:val="28"/>
        </w:rPr>
        <w:t xml:space="preserve">596  «Про утворення  Координаційної ради з питань реформування системи інституційного догляду та виховання дітей» та </w:t>
      </w:r>
      <w:r w:rsidR="00C93D75">
        <w:rPr>
          <w:color w:val="000000"/>
          <w:sz w:val="28"/>
          <w:szCs w:val="28"/>
        </w:rPr>
        <w:t>пункт 1.1 підпункт 1.1.1</w:t>
      </w:r>
      <w:r w:rsidRPr="00091D45">
        <w:rPr>
          <w:color w:val="000000"/>
          <w:sz w:val="28"/>
          <w:szCs w:val="28"/>
        </w:rPr>
        <w:t xml:space="preserve"> Плану заходів реформування системи інституційного догляду і виховання дітей у Львівській області на 2018 – 2026 роки, затвердженого рішенням Львівської обласної ради від 21 травня 2019</w:t>
      </w:r>
      <w:r w:rsidR="00C93D75">
        <w:rPr>
          <w:color w:val="000000"/>
          <w:sz w:val="28"/>
          <w:szCs w:val="28"/>
        </w:rPr>
        <w:t xml:space="preserve"> року</w:t>
      </w:r>
      <w:r w:rsidRPr="00091D45">
        <w:rPr>
          <w:color w:val="000000"/>
          <w:sz w:val="28"/>
          <w:szCs w:val="28"/>
        </w:rPr>
        <w:t xml:space="preserve"> №</w:t>
      </w:r>
      <w:r w:rsidR="00C93D75">
        <w:rPr>
          <w:color w:val="000000"/>
          <w:sz w:val="28"/>
          <w:szCs w:val="28"/>
        </w:rPr>
        <w:t xml:space="preserve"> </w:t>
      </w:r>
      <w:r w:rsidRPr="00091D45">
        <w:rPr>
          <w:color w:val="000000"/>
          <w:sz w:val="28"/>
          <w:szCs w:val="28"/>
        </w:rPr>
        <w:t>825 «Про затвердження Регіонального стратегічного плану дій з реформування системи інституційного догляду і виховання дітей у Львівській області на 2018 – 2026 роки», розпорядження Львівської обласної державної адміністрації від 22 липня 2019</w:t>
      </w:r>
      <w:r w:rsidR="00C93D75">
        <w:rPr>
          <w:color w:val="000000"/>
          <w:sz w:val="28"/>
          <w:szCs w:val="28"/>
        </w:rPr>
        <w:t xml:space="preserve"> року</w:t>
      </w:r>
      <w:r w:rsidRPr="00091D45">
        <w:rPr>
          <w:color w:val="000000"/>
          <w:sz w:val="28"/>
          <w:szCs w:val="28"/>
        </w:rPr>
        <w:t xml:space="preserve"> №</w:t>
      </w:r>
      <w:r w:rsidR="00C93D75">
        <w:rPr>
          <w:color w:val="000000"/>
          <w:sz w:val="28"/>
          <w:szCs w:val="28"/>
        </w:rPr>
        <w:t xml:space="preserve"> </w:t>
      </w:r>
      <w:r w:rsidRPr="00091D45">
        <w:rPr>
          <w:color w:val="000000"/>
          <w:sz w:val="28"/>
          <w:szCs w:val="28"/>
        </w:rPr>
        <w:t>777/0/5-19 «Про утворення Координаційної ради з питань захисту прав дітей та реалізації реформи системи інституційного догляду та виховання дітей у Львівській області», з метою реалізації у Червоноградському районі державної політики з питань захисту прав дітей та впровадження Національної стратегії реформування системи інституційного догляду та виховання дітей на 2017 – 2026 роки, затвердженої розпорядженням Кабінету Міністрів України від 09 серпня 2017 року №</w:t>
      </w:r>
      <w:r w:rsidR="00C93D75">
        <w:rPr>
          <w:color w:val="000000"/>
          <w:sz w:val="28"/>
          <w:szCs w:val="28"/>
        </w:rPr>
        <w:t xml:space="preserve"> </w:t>
      </w:r>
      <w:r w:rsidRPr="00091D45">
        <w:rPr>
          <w:color w:val="000000"/>
          <w:sz w:val="28"/>
          <w:szCs w:val="28"/>
        </w:rPr>
        <w:t>526-р</w:t>
      </w:r>
    </w:p>
    <w:p w:rsidR="00537C0A" w:rsidRPr="00B043D5" w:rsidRDefault="00537C0A" w:rsidP="00091D45">
      <w:pPr>
        <w:spacing w:after="360"/>
        <w:rPr>
          <w:b/>
          <w:sz w:val="28"/>
          <w:szCs w:val="28"/>
        </w:rPr>
      </w:pPr>
      <w:r>
        <w:rPr>
          <w:b/>
          <w:sz w:val="28"/>
          <w:szCs w:val="28"/>
        </w:rPr>
        <w:t>ЗОБОВ</w:t>
      </w:r>
      <w:r w:rsidRPr="00537C0A">
        <w:rPr>
          <w:b/>
          <w:sz w:val="28"/>
          <w:szCs w:val="28"/>
        </w:rPr>
        <w:t>’</w:t>
      </w:r>
      <w:r>
        <w:rPr>
          <w:b/>
          <w:sz w:val="28"/>
          <w:szCs w:val="28"/>
        </w:rPr>
        <w:t>ЯЗУЮ:</w:t>
      </w:r>
    </w:p>
    <w:p w:rsidR="00091D45" w:rsidRPr="00091D45" w:rsidRDefault="00091D45" w:rsidP="00091D45">
      <w:pPr>
        <w:pStyle w:val="a6"/>
        <w:spacing w:before="0" w:beforeAutospacing="0" w:after="360" w:afterAutospacing="0"/>
        <w:ind w:firstLine="567"/>
        <w:jc w:val="both"/>
        <w:rPr>
          <w:color w:val="000000"/>
          <w:sz w:val="28"/>
          <w:szCs w:val="28"/>
        </w:rPr>
      </w:pPr>
      <w:r w:rsidRPr="00091D45">
        <w:rPr>
          <w:color w:val="000000"/>
          <w:sz w:val="28"/>
          <w:szCs w:val="28"/>
        </w:rPr>
        <w:t>1.Утворити Координаційну раду з питань захисту прав дітей та реалізації реформи системи інституційного догляду та виховання дітей у Червоноградському районі та затвердити її склад згідно з додатком.</w:t>
      </w:r>
    </w:p>
    <w:p w:rsidR="00091D45" w:rsidRPr="00091D45" w:rsidRDefault="00091D45" w:rsidP="00091D45">
      <w:pPr>
        <w:pStyle w:val="a6"/>
        <w:spacing w:before="0" w:beforeAutospacing="0" w:after="360" w:afterAutospacing="0"/>
        <w:ind w:firstLine="567"/>
        <w:jc w:val="both"/>
        <w:rPr>
          <w:color w:val="000000"/>
          <w:sz w:val="28"/>
          <w:szCs w:val="28"/>
        </w:rPr>
      </w:pPr>
      <w:r w:rsidRPr="00091D45">
        <w:rPr>
          <w:color w:val="000000"/>
          <w:sz w:val="28"/>
          <w:szCs w:val="28"/>
        </w:rPr>
        <w:lastRenderedPageBreak/>
        <w:t>2. Затвердити Положення про Координаційну раду з питань захисту прав дітей та реалізації реформи системи інституційного догляду та виховання дітей у Червоноградському районі, що додається.</w:t>
      </w:r>
    </w:p>
    <w:p w:rsidR="00091D45" w:rsidRPr="00B2608F" w:rsidRDefault="00091D45" w:rsidP="00091D45">
      <w:pPr>
        <w:pStyle w:val="a6"/>
        <w:spacing w:before="0" w:beforeAutospacing="0" w:after="360" w:afterAutospacing="0"/>
        <w:ind w:firstLine="567"/>
        <w:jc w:val="both"/>
        <w:rPr>
          <w:color w:val="000000"/>
          <w:sz w:val="28"/>
          <w:szCs w:val="28"/>
        </w:rPr>
      </w:pPr>
      <w:r w:rsidRPr="00091D45">
        <w:rPr>
          <w:color w:val="000000"/>
          <w:sz w:val="28"/>
          <w:szCs w:val="28"/>
        </w:rPr>
        <w:t>3. Контроль за виконанням розпорядження покласти на заступника голови  районної державної адміністрації В</w:t>
      </w:r>
      <w:r>
        <w:rPr>
          <w:color w:val="000000"/>
          <w:sz w:val="28"/>
          <w:szCs w:val="28"/>
        </w:rPr>
        <w:t>олодимира</w:t>
      </w:r>
      <w:r w:rsidRPr="00091D45">
        <w:rPr>
          <w:color w:val="000000"/>
          <w:sz w:val="28"/>
          <w:szCs w:val="28"/>
        </w:rPr>
        <w:t xml:space="preserve"> Катерину.</w:t>
      </w:r>
    </w:p>
    <w:p w:rsidR="00537C0A" w:rsidRDefault="00537C0A" w:rsidP="00537C0A">
      <w:pPr>
        <w:pStyle w:val="a6"/>
        <w:ind w:firstLine="567"/>
        <w:jc w:val="both"/>
        <w:rPr>
          <w:color w:val="000000"/>
          <w:sz w:val="28"/>
          <w:szCs w:val="28"/>
        </w:rPr>
      </w:pPr>
    </w:p>
    <w:p w:rsidR="00BB3D93" w:rsidRPr="00127D1F" w:rsidRDefault="00BB3D93" w:rsidP="00537C0A">
      <w:pPr>
        <w:pStyle w:val="a6"/>
        <w:ind w:firstLine="567"/>
        <w:jc w:val="both"/>
        <w:rPr>
          <w:color w:val="000000"/>
          <w:sz w:val="28"/>
          <w:szCs w:val="28"/>
        </w:rPr>
      </w:pPr>
    </w:p>
    <w:p w:rsidR="00EF76C5" w:rsidRDefault="00537C0A" w:rsidP="00537C0A">
      <w:pPr>
        <w:pStyle w:val="a6"/>
        <w:spacing w:line="408" w:lineRule="atLeast"/>
        <w:jc w:val="both"/>
        <w:rPr>
          <w:b/>
          <w:sz w:val="26"/>
          <w:szCs w:val="26"/>
        </w:rPr>
      </w:pPr>
      <w:r w:rsidRPr="00537C0A">
        <w:rPr>
          <w:b/>
          <w:sz w:val="26"/>
          <w:szCs w:val="26"/>
        </w:rPr>
        <w:t>Голова                                                                                               Андрій ДЯЧЕНКО</w:t>
      </w:r>
    </w:p>
    <w:p w:rsidR="00EF6F91" w:rsidRDefault="00EF6F91" w:rsidP="00537C0A">
      <w:pPr>
        <w:pStyle w:val="a6"/>
        <w:spacing w:line="408" w:lineRule="atLeast"/>
        <w:jc w:val="both"/>
        <w:rPr>
          <w:b/>
          <w:sz w:val="26"/>
          <w:szCs w:val="26"/>
        </w:rPr>
      </w:pPr>
    </w:p>
    <w:p w:rsidR="00EF6F91" w:rsidRDefault="00EF6F91" w:rsidP="00537C0A">
      <w:pPr>
        <w:pStyle w:val="a6"/>
        <w:spacing w:line="408" w:lineRule="atLeast"/>
        <w:jc w:val="both"/>
        <w:rPr>
          <w:b/>
          <w:sz w:val="26"/>
          <w:szCs w:val="26"/>
        </w:rPr>
      </w:pPr>
    </w:p>
    <w:p w:rsidR="00EF6F91" w:rsidRDefault="00EF6F91" w:rsidP="00537C0A">
      <w:pPr>
        <w:pStyle w:val="a6"/>
        <w:spacing w:line="408" w:lineRule="atLeast"/>
        <w:jc w:val="both"/>
        <w:rPr>
          <w:b/>
          <w:sz w:val="26"/>
          <w:szCs w:val="26"/>
        </w:rPr>
      </w:pPr>
    </w:p>
    <w:p w:rsidR="00BB3D93" w:rsidRDefault="00BB3D93" w:rsidP="00537C0A">
      <w:pPr>
        <w:pStyle w:val="a6"/>
        <w:spacing w:line="408" w:lineRule="atLeast"/>
        <w:jc w:val="both"/>
        <w:rPr>
          <w:b/>
          <w:sz w:val="26"/>
          <w:szCs w:val="26"/>
        </w:rPr>
      </w:pPr>
    </w:p>
    <w:p w:rsidR="00BB3D93" w:rsidRDefault="00BB3D93" w:rsidP="00537C0A">
      <w:pPr>
        <w:pStyle w:val="a6"/>
        <w:spacing w:line="408" w:lineRule="atLeast"/>
        <w:jc w:val="both"/>
        <w:rPr>
          <w:b/>
          <w:sz w:val="26"/>
          <w:szCs w:val="26"/>
        </w:rPr>
      </w:pPr>
    </w:p>
    <w:p w:rsidR="007E0CF4" w:rsidRDefault="007E0CF4" w:rsidP="00537C0A">
      <w:pPr>
        <w:pStyle w:val="a6"/>
        <w:spacing w:line="408" w:lineRule="atLeast"/>
        <w:jc w:val="both"/>
        <w:rPr>
          <w:b/>
          <w:sz w:val="26"/>
          <w:szCs w:val="26"/>
        </w:rPr>
      </w:pPr>
    </w:p>
    <w:p w:rsidR="007E0CF4" w:rsidRDefault="007E0CF4" w:rsidP="00537C0A">
      <w:pPr>
        <w:pStyle w:val="a6"/>
        <w:spacing w:line="408" w:lineRule="atLeast"/>
        <w:jc w:val="both"/>
        <w:rPr>
          <w:b/>
          <w:sz w:val="26"/>
          <w:szCs w:val="26"/>
        </w:rPr>
      </w:pPr>
    </w:p>
    <w:p w:rsidR="007E0CF4" w:rsidRDefault="007E0CF4" w:rsidP="00537C0A">
      <w:pPr>
        <w:pStyle w:val="a6"/>
        <w:spacing w:line="408" w:lineRule="atLeast"/>
        <w:jc w:val="both"/>
        <w:rPr>
          <w:b/>
          <w:sz w:val="26"/>
          <w:szCs w:val="26"/>
        </w:rPr>
      </w:pPr>
    </w:p>
    <w:p w:rsidR="007E0CF4" w:rsidRDefault="007E0CF4" w:rsidP="00537C0A">
      <w:pPr>
        <w:pStyle w:val="a6"/>
        <w:spacing w:line="408" w:lineRule="atLeast"/>
        <w:jc w:val="both"/>
        <w:rPr>
          <w:b/>
          <w:sz w:val="26"/>
          <w:szCs w:val="26"/>
        </w:rPr>
      </w:pPr>
    </w:p>
    <w:p w:rsidR="007E0CF4" w:rsidRDefault="007E0CF4" w:rsidP="00537C0A">
      <w:pPr>
        <w:pStyle w:val="a6"/>
        <w:spacing w:line="408" w:lineRule="atLeast"/>
        <w:jc w:val="both"/>
        <w:rPr>
          <w:b/>
          <w:sz w:val="26"/>
          <w:szCs w:val="26"/>
        </w:rPr>
      </w:pPr>
    </w:p>
    <w:p w:rsidR="007E0CF4" w:rsidRDefault="007E0CF4" w:rsidP="00537C0A">
      <w:pPr>
        <w:pStyle w:val="a6"/>
        <w:spacing w:line="408" w:lineRule="atLeast"/>
        <w:jc w:val="both"/>
        <w:rPr>
          <w:b/>
          <w:sz w:val="26"/>
          <w:szCs w:val="26"/>
        </w:rPr>
      </w:pPr>
    </w:p>
    <w:p w:rsidR="007E0CF4" w:rsidRDefault="007E0CF4" w:rsidP="00537C0A">
      <w:pPr>
        <w:pStyle w:val="a6"/>
        <w:spacing w:line="408" w:lineRule="atLeast"/>
        <w:jc w:val="both"/>
        <w:rPr>
          <w:b/>
          <w:sz w:val="26"/>
          <w:szCs w:val="26"/>
        </w:rPr>
      </w:pPr>
    </w:p>
    <w:p w:rsidR="007E0CF4" w:rsidRDefault="007E0CF4" w:rsidP="00537C0A">
      <w:pPr>
        <w:pStyle w:val="a6"/>
        <w:spacing w:line="408" w:lineRule="atLeast"/>
        <w:jc w:val="both"/>
        <w:rPr>
          <w:b/>
          <w:sz w:val="26"/>
          <w:szCs w:val="26"/>
        </w:rPr>
      </w:pPr>
    </w:p>
    <w:p w:rsidR="007E0CF4" w:rsidRDefault="007E0CF4" w:rsidP="00537C0A">
      <w:pPr>
        <w:pStyle w:val="a6"/>
        <w:spacing w:line="408" w:lineRule="atLeast"/>
        <w:jc w:val="both"/>
        <w:rPr>
          <w:b/>
          <w:sz w:val="26"/>
          <w:szCs w:val="26"/>
        </w:rPr>
      </w:pPr>
    </w:p>
    <w:p w:rsidR="007E0CF4" w:rsidRDefault="007E0CF4" w:rsidP="00537C0A">
      <w:pPr>
        <w:pStyle w:val="a6"/>
        <w:spacing w:line="408" w:lineRule="atLeast"/>
        <w:jc w:val="both"/>
        <w:rPr>
          <w:b/>
          <w:sz w:val="26"/>
          <w:szCs w:val="26"/>
        </w:rPr>
      </w:pPr>
    </w:p>
    <w:p w:rsidR="007E0CF4" w:rsidRPr="00DD3B06" w:rsidRDefault="007E0CF4" w:rsidP="007E0CF4">
      <w:pPr>
        <w:pStyle w:val="wfxRecipient"/>
        <w:ind w:left="5580" w:right="142"/>
      </w:pPr>
      <w:r w:rsidRPr="00DD3B06">
        <w:lastRenderedPageBreak/>
        <w:t>ЗАТВЕРДЖЕНО</w:t>
      </w:r>
    </w:p>
    <w:p w:rsidR="007E0CF4" w:rsidRPr="00DD3B06" w:rsidRDefault="007E0CF4" w:rsidP="007E0CF4">
      <w:pPr>
        <w:ind w:left="5580" w:right="142"/>
        <w:rPr>
          <w:sz w:val="26"/>
          <w:szCs w:val="26"/>
        </w:rPr>
      </w:pPr>
      <w:r w:rsidRPr="00DD3B06">
        <w:rPr>
          <w:sz w:val="26"/>
          <w:szCs w:val="26"/>
        </w:rPr>
        <w:t>Розпорядження голови Червоноградської  районної   державної  адміністрації  Львівської області</w:t>
      </w:r>
    </w:p>
    <w:p w:rsidR="007E0CF4" w:rsidRPr="00DD3B06" w:rsidRDefault="007E0CF4" w:rsidP="007E0CF4">
      <w:pPr>
        <w:ind w:left="5580" w:right="142"/>
      </w:pPr>
      <w:r>
        <w:rPr>
          <w:sz w:val="26"/>
          <w:szCs w:val="26"/>
        </w:rPr>
        <w:t>30 грудня  2021 року № 203</w:t>
      </w:r>
    </w:p>
    <w:p w:rsidR="007E0CF4" w:rsidRPr="00DD3B06" w:rsidRDefault="007E0CF4" w:rsidP="007E0CF4">
      <w:pPr>
        <w:jc w:val="center"/>
        <w:rPr>
          <w:b/>
          <w:bCs/>
          <w:sz w:val="26"/>
          <w:szCs w:val="26"/>
        </w:rPr>
      </w:pPr>
    </w:p>
    <w:p w:rsidR="007E0CF4" w:rsidRPr="00785C5B" w:rsidRDefault="007E0CF4" w:rsidP="007E0CF4">
      <w:pPr>
        <w:jc w:val="center"/>
        <w:rPr>
          <w:b/>
          <w:sz w:val="28"/>
          <w:szCs w:val="28"/>
        </w:rPr>
      </w:pPr>
      <w:r w:rsidRPr="00785C5B">
        <w:rPr>
          <w:b/>
          <w:sz w:val="28"/>
          <w:szCs w:val="28"/>
        </w:rPr>
        <w:t>ПОЛОЖЕННЯ</w:t>
      </w:r>
    </w:p>
    <w:p w:rsidR="007E0CF4" w:rsidRPr="00785C5B" w:rsidRDefault="007E0CF4" w:rsidP="007E0CF4">
      <w:pPr>
        <w:jc w:val="center"/>
        <w:rPr>
          <w:rFonts w:eastAsia="Calibri"/>
          <w:b/>
          <w:sz w:val="28"/>
          <w:szCs w:val="28"/>
          <w:lang w:eastAsia="en-US"/>
        </w:rPr>
      </w:pPr>
      <w:r w:rsidRPr="00785C5B">
        <w:rPr>
          <w:rFonts w:eastAsia="Calibri"/>
          <w:b/>
          <w:sz w:val="28"/>
          <w:szCs w:val="28"/>
          <w:lang w:eastAsia="en-US"/>
        </w:rPr>
        <w:t>про Координаційну раду</w:t>
      </w:r>
    </w:p>
    <w:p w:rsidR="007E0CF4" w:rsidRPr="00785C5B" w:rsidRDefault="007E0CF4" w:rsidP="007E0CF4">
      <w:pPr>
        <w:jc w:val="center"/>
        <w:rPr>
          <w:rFonts w:eastAsia="Calibri"/>
          <w:b/>
          <w:sz w:val="28"/>
          <w:szCs w:val="28"/>
          <w:lang w:eastAsia="en-US"/>
        </w:rPr>
      </w:pPr>
      <w:r w:rsidRPr="00785C5B">
        <w:rPr>
          <w:rFonts w:eastAsia="Calibri"/>
          <w:b/>
          <w:sz w:val="28"/>
          <w:szCs w:val="28"/>
          <w:lang w:eastAsia="en-US"/>
        </w:rPr>
        <w:t>з питань захисту прав дітей та реалізації реформи системи інституційного</w:t>
      </w:r>
    </w:p>
    <w:p w:rsidR="007E0CF4" w:rsidRPr="00785C5B" w:rsidRDefault="007E0CF4" w:rsidP="007E0CF4">
      <w:pPr>
        <w:jc w:val="center"/>
        <w:rPr>
          <w:rFonts w:eastAsia="Calibri"/>
          <w:b/>
          <w:sz w:val="28"/>
          <w:szCs w:val="28"/>
          <w:lang w:eastAsia="en-US"/>
        </w:rPr>
      </w:pPr>
      <w:r w:rsidRPr="00785C5B">
        <w:rPr>
          <w:rFonts w:eastAsia="Calibri"/>
          <w:b/>
          <w:sz w:val="28"/>
          <w:szCs w:val="28"/>
          <w:lang w:eastAsia="en-US"/>
        </w:rPr>
        <w:t xml:space="preserve">догляду </w:t>
      </w:r>
      <w:r>
        <w:rPr>
          <w:rFonts w:eastAsia="Calibri"/>
          <w:b/>
          <w:sz w:val="28"/>
          <w:szCs w:val="28"/>
          <w:lang w:eastAsia="en-US"/>
        </w:rPr>
        <w:t>та</w:t>
      </w:r>
      <w:r w:rsidRPr="00785C5B">
        <w:rPr>
          <w:rFonts w:eastAsia="Calibri"/>
          <w:b/>
          <w:sz w:val="28"/>
          <w:szCs w:val="28"/>
          <w:lang w:eastAsia="en-US"/>
        </w:rPr>
        <w:t xml:space="preserve"> виховання дітей у </w:t>
      </w:r>
      <w:r>
        <w:rPr>
          <w:rFonts w:eastAsia="Calibri"/>
          <w:b/>
          <w:sz w:val="28"/>
          <w:szCs w:val="28"/>
          <w:lang w:eastAsia="en-US"/>
        </w:rPr>
        <w:t>Червоноград</w:t>
      </w:r>
      <w:r w:rsidRPr="00785C5B">
        <w:rPr>
          <w:rFonts w:eastAsia="Calibri"/>
          <w:b/>
          <w:sz w:val="28"/>
          <w:szCs w:val="28"/>
          <w:lang w:eastAsia="en-US"/>
        </w:rPr>
        <w:t xml:space="preserve">ському районі </w:t>
      </w:r>
    </w:p>
    <w:p w:rsidR="007E0CF4" w:rsidRPr="00785C5B" w:rsidRDefault="007E0CF4" w:rsidP="007E0CF4">
      <w:pPr>
        <w:jc w:val="center"/>
        <w:rPr>
          <w:b/>
          <w:sz w:val="28"/>
          <w:szCs w:val="28"/>
        </w:rPr>
      </w:pPr>
    </w:p>
    <w:p w:rsidR="007E0CF4" w:rsidRPr="00785C5B" w:rsidRDefault="007E0CF4" w:rsidP="007E0CF4">
      <w:pPr>
        <w:tabs>
          <w:tab w:val="left" w:pos="709"/>
        </w:tabs>
        <w:jc w:val="both"/>
        <w:rPr>
          <w:sz w:val="28"/>
          <w:szCs w:val="28"/>
        </w:rPr>
      </w:pPr>
      <w:r w:rsidRPr="00785C5B">
        <w:rPr>
          <w:sz w:val="28"/>
          <w:szCs w:val="28"/>
        </w:rPr>
        <w:tab/>
        <w:t xml:space="preserve">1. </w:t>
      </w:r>
      <w:r w:rsidRPr="00785C5B">
        <w:rPr>
          <w:rFonts w:eastAsia="Calibri"/>
          <w:sz w:val="28"/>
          <w:szCs w:val="28"/>
          <w:lang w:eastAsia="en-US"/>
        </w:rPr>
        <w:t xml:space="preserve">Координаційна рада з питань захисту прав дітей та реалізації реформи системи інституційного догляду та виховання дітей у </w:t>
      </w:r>
      <w:r>
        <w:rPr>
          <w:rFonts w:eastAsia="Calibri"/>
          <w:sz w:val="28"/>
          <w:szCs w:val="28"/>
          <w:lang w:eastAsia="en-US"/>
        </w:rPr>
        <w:t>Червоноград</w:t>
      </w:r>
      <w:r w:rsidRPr="00785C5B">
        <w:rPr>
          <w:rFonts w:eastAsia="Calibri"/>
          <w:sz w:val="28"/>
          <w:szCs w:val="28"/>
          <w:lang w:eastAsia="en-US"/>
        </w:rPr>
        <w:t xml:space="preserve">ському районі </w:t>
      </w:r>
      <w:r w:rsidRPr="00785C5B">
        <w:rPr>
          <w:rFonts w:eastAsia="Calibri"/>
          <w:b/>
          <w:sz w:val="28"/>
          <w:szCs w:val="28"/>
          <w:lang w:eastAsia="en-US"/>
        </w:rPr>
        <w:t xml:space="preserve"> </w:t>
      </w:r>
      <w:r w:rsidRPr="00785C5B">
        <w:rPr>
          <w:rFonts w:eastAsia="Calibri"/>
          <w:sz w:val="28"/>
          <w:szCs w:val="28"/>
          <w:lang w:eastAsia="en-US"/>
        </w:rPr>
        <w:t xml:space="preserve">(надалі – Координаційна рада) </w:t>
      </w:r>
      <w:r w:rsidRPr="00785C5B">
        <w:rPr>
          <w:sz w:val="28"/>
          <w:szCs w:val="28"/>
        </w:rPr>
        <w:t xml:space="preserve">є консультативно-дорадчим органом при </w:t>
      </w:r>
      <w:r>
        <w:rPr>
          <w:sz w:val="28"/>
          <w:szCs w:val="28"/>
        </w:rPr>
        <w:t>Червоноград</w:t>
      </w:r>
      <w:r w:rsidRPr="00785C5B">
        <w:rPr>
          <w:sz w:val="28"/>
          <w:szCs w:val="28"/>
        </w:rPr>
        <w:t>ській районній  державній адміністрації, створеним з метою підвищення рівня взаємодії місцевих органів виконавчої влади, органів місцевого самоврядування, підприємств, установ та організацій незалежно від форм власності району у сфері захисту прав дітей, попередження бездоглядності, безпритульності, складних життєвих обставин серед дітей, розвитку різного типу (виду) соціальних, медичних, освітянських послуг для дітей та сімей з дітьми та реалізації завдань та принципів Національної стратегії реформування системи інституційного догляду та виховання дітей на 2017-2026 роки і Регіонального стратегічного плану дій з реформування системи інституційного догляду та виховання дітей у Львівській області на 2018 – 2026 роки.</w:t>
      </w:r>
    </w:p>
    <w:p w:rsidR="007E0CF4" w:rsidRPr="00785C5B" w:rsidRDefault="007E0CF4" w:rsidP="007E0CF4">
      <w:pPr>
        <w:tabs>
          <w:tab w:val="left" w:pos="709"/>
        </w:tabs>
        <w:jc w:val="both"/>
        <w:rPr>
          <w:sz w:val="28"/>
          <w:szCs w:val="28"/>
        </w:rPr>
      </w:pPr>
    </w:p>
    <w:p w:rsidR="007E0CF4" w:rsidRPr="00785C5B" w:rsidRDefault="007E0CF4" w:rsidP="007E0CF4">
      <w:pPr>
        <w:tabs>
          <w:tab w:val="left" w:pos="709"/>
        </w:tabs>
        <w:jc w:val="both"/>
        <w:rPr>
          <w:sz w:val="28"/>
          <w:szCs w:val="28"/>
        </w:rPr>
      </w:pPr>
      <w:r w:rsidRPr="00785C5B">
        <w:rPr>
          <w:sz w:val="28"/>
          <w:szCs w:val="28"/>
        </w:rPr>
        <w:tab/>
        <w:t xml:space="preserve">2. У своїй діяльності Координаційна рада керується Конституцією та законами України, міжнародними договорами, згода на обов’язковість яких надана Верховною Радою України, постановами Верховної Ради України, указами Президента України, актами Кабінету Міністрів України, розпорядженнями голови обласної державної адміністрації, розпорядженнями голови районної державної адміністрації, а також іншими нормативно-правовими актами, які регулюють суспільні відносини у сфері захисту прав дітей і Положенням про Координаційну раду з питань захисту прав дітей та реалізації реформи системи інституційного догляду та виховання дітей у </w:t>
      </w:r>
      <w:r>
        <w:rPr>
          <w:sz w:val="28"/>
          <w:szCs w:val="28"/>
        </w:rPr>
        <w:t>Червоноград</w:t>
      </w:r>
      <w:r w:rsidRPr="00785C5B">
        <w:rPr>
          <w:sz w:val="28"/>
          <w:szCs w:val="28"/>
        </w:rPr>
        <w:t xml:space="preserve">ському районі </w:t>
      </w:r>
      <w:r w:rsidRPr="00785C5B">
        <w:rPr>
          <w:b/>
          <w:sz w:val="28"/>
          <w:szCs w:val="28"/>
        </w:rPr>
        <w:t xml:space="preserve"> </w:t>
      </w:r>
      <w:r w:rsidRPr="00785C5B">
        <w:rPr>
          <w:sz w:val="28"/>
          <w:szCs w:val="28"/>
        </w:rPr>
        <w:t>(далі – Положення).</w:t>
      </w:r>
    </w:p>
    <w:p w:rsidR="007E0CF4" w:rsidRPr="00785C5B" w:rsidRDefault="007E0CF4" w:rsidP="007E0CF4">
      <w:pPr>
        <w:tabs>
          <w:tab w:val="left" w:pos="709"/>
        </w:tabs>
        <w:jc w:val="both"/>
        <w:rPr>
          <w:sz w:val="28"/>
          <w:szCs w:val="28"/>
        </w:rPr>
      </w:pPr>
    </w:p>
    <w:p w:rsidR="007E0CF4" w:rsidRPr="00D97AA8" w:rsidRDefault="007E0CF4" w:rsidP="007E0CF4">
      <w:pPr>
        <w:jc w:val="both"/>
        <w:rPr>
          <w:sz w:val="28"/>
          <w:szCs w:val="28"/>
        </w:rPr>
      </w:pPr>
      <w:r w:rsidRPr="00785C5B">
        <w:rPr>
          <w:sz w:val="28"/>
          <w:szCs w:val="28"/>
        </w:rPr>
        <w:tab/>
        <w:t xml:space="preserve">3.  До складу Координаційної ради входять уповноважені представники: </w:t>
      </w:r>
      <w:r>
        <w:rPr>
          <w:sz w:val="28"/>
          <w:szCs w:val="28"/>
        </w:rPr>
        <w:t xml:space="preserve">юридичного </w:t>
      </w:r>
      <w:r w:rsidRPr="00A96191">
        <w:rPr>
          <w:sz w:val="28"/>
          <w:szCs w:val="28"/>
        </w:rPr>
        <w:t xml:space="preserve">відділу апарату </w:t>
      </w:r>
      <w:r>
        <w:rPr>
          <w:sz w:val="28"/>
          <w:szCs w:val="28"/>
        </w:rPr>
        <w:t>Червоноградської</w:t>
      </w:r>
      <w:r w:rsidRPr="00A96191">
        <w:rPr>
          <w:sz w:val="28"/>
          <w:szCs w:val="28"/>
        </w:rPr>
        <w:t xml:space="preserve"> </w:t>
      </w:r>
      <w:r>
        <w:rPr>
          <w:sz w:val="28"/>
          <w:szCs w:val="28"/>
        </w:rPr>
        <w:t xml:space="preserve">районної державної </w:t>
      </w:r>
      <w:r w:rsidRPr="00A96191">
        <w:rPr>
          <w:sz w:val="28"/>
          <w:szCs w:val="28"/>
        </w:rPr>
        <w:t>адміністрації</w:t>
      </w:r>
      <w:r>
        <w:rPr>
          <w:sz w:val="28"/>
          <w:szCs w:val="28"/>
        </w:rPr>
        <w:t>;</w:t>
      </w:r>
      <w:r w:rsidRPr="00785C5B">
        <w:rPr>
          <w:sz w:val="28"/>
          <w:szCs w:val="28"/>
        </w:rPr>
        <w:t xml:space="preserve"> управління  соціального захисту населення </w:t>
      </w:r>
      <w:r>
        <w:rPr>
          <w:sz w:val="28"/>
          <w:szCs w:val="28"/>
        </w:rPr>
        <w:t>Червоноградської</w:t>
      </w:r>
      <w:r w:rsidRPr="00A96191">
        <w:rPr>
          <w:sz w:val="28"/>
          <w:szCs w:val="28"/>
        </w:rPr>
        <w:t xml:space="preserve"> </w:t>
      </w:r>
      <w:r>
        <w:rPr>
          <w:sz w:val="28"/>
          <w:szCs w:val="28"/>
        </w:rPr>
        <w:t xml:space="preserve">районної державної </w:t>
      </w:r>
      <w:r w:rsidRPr="00A96191">
        <w:rPr>
          <w:sz w:val="28"/>
          <w:szCs w:val="28"/>
        </w:rPr>
        <w:t>адміністрації</w:t>
      </w:r>
      <w:r>
        <w:rPr>
          <w:sz w:val="28"/>
          <w:szCs w:val="28"/>
        </w:rPr>
        <w:t>; фінансове управління</w:t>
      </w:r>
      <w:r w:rsidRPr="00C2607A">
        <w:rPr>
          <w:sz w:val="28"/>
          <w:szCs w:val="28"/>
        </w:rPr>
        <w:t xml:space="preserve"> </w:t>
      </w:r>
      <w:r>
        <w:rPr>
          <w:sz w:val="28"/>
          <w:szCs w:val="28"/>
        </w:rPr>
        <w:t xml:space="preserve">Червоноградської </w:t>
      </w:r>
      <w:r w:rsidRPr="00C2607A">
        <w:rPr>
          <w:sz w:val="28"/>
          <w:szCs w:val="28"/>
        </w:rPr>
        <w:t>районної державної адміністрації</w:t>
      </w:r>
      <w:r>
        <w:rPr>
          <w:sz w:val="28"/>
          <w:szCs w:val="28"/>
        </w:rPr>
        <w:t>;</w:t>
      </w:r>
      <w:r w:rsidRPr="00A96191">
        <w:rPr>
          <w:sz w:val="28"/>
          <w:szCs w:val="28"/>
        </w:rPr>
        <w:t xml:space="preserve"> відділу освіти</w:t>
      </w:r>
      <w:r>
        <w:rPr>
          <w:sz w:val="28"/>
          <w:szCs w:val="28"/>
        </w:rPr>
        <w:t>, культури, релігій та туризму</w:t>
      </w:r>
      <w:r w:rsidRPr="00A96191">
        <w:rPr>
          <w:sz w:val="28"/>
          <w:szCs w:val="28"/>
        </w:rPr>
        <w:t xml:space="preserve"> управління </w:t>
      </w:r>
      <w:r>
        <w:rPr>
          <w:sz w:val="28"/>
          <w:szCs w:val="28"/>
        </w:rPr>
        <w:t xml:space="preserve">гуманітарної сфери Червоноградської </w:t>
      </w:r>
      <w:r w:rsidRPr="00A96191">
        <w:rPr>
          <w:sz w:val="28"/>
          <w:szCs w:val="28"/>
        </w:rPr>
        <w:t>районної державної адміністрації;</w:t>
      </w:r>
      <w:r w:rsidRPr="00785C5B">
        <w:rPr>
          <w:sz w:val="28"/>
          <w:szCs w:val="28"/>
        </w:rPr>
        <w:t xml:space="preserve"> </w:t>
      </w:r>
      <w:r w:rsidRPr="00A96191">
        <w:rPr>
          <w:sz w:val="28"/>
          <w:szCs w:val="28"/>
        </w:rPr>
        <w:t xml:space="preserve">відділу молоді та спорту управління </w:t>
      </w:r>
      <w:r>
        <w:rPr>
          <w:sz w:val="28"/>
          <w:szCs w:val="28"/>
        </w:rPr>
        <w:t>гуманітарної сфери Червоноградської</w:t>
      </w:r>
      <w:r w:rsidRPr="00A96191">
        <w:rPr>
          <w:sz w:val="28"/>
          <w:szCs w:val="28"/>
        </w:rPr>
        <w:t xml:space="preserve"> районної державної адміністрації;</w:t>
      </w:r>
      <w:r>
        <w:rPr>
          <w:sz w:val="28"/>
          <w:szCs w:val="28"/>
        </w:rPr>
        <w:t xml:space="preserve"> </w:t>
      </w:r>
      <w:r w:rsidRPr="00A96191">
        <w:rPr>
          <w:sz w:val="28"/>
          <w:szCs w:val="28"/>
        </w:rPr>
        <w:t xml:space="preserve">відділу взаємодії з органами </w:t>
      </w:r>
      <w:r w:rsidRPr="00A96191">
        <w:rPr>
          <w:sz w:val="28"/>
          <w:szCs w:val="28"/>
        </w:rPr>
        <w:lastRenderedPageBreak/>
        <w:t xml:space="preserve">місцевого самоврядування </w:t>
      </w:r>
      <w:r>
        <w:rPr>
          <w:sz w:val="28"/>
          <w:szCs w:val="28"/>
        </w:rPr>
        <w:t>Червоноградської</w:t>
      </w:r>
      <w:r w:rsidRPr="00A96191">
        <w:rPr>
          <w:sz w:val="28"/>
          <w:szCs w:val="28"/>
        </w:rPr>
        <w:t xml:space="preserve"> районної державної адміністрації;</w:t>
      </w:r>
      <w:r w:rsidRPr="00756BC6">
        <w:rPr>
          <w:sz w:val="28"/>
          <w:szCs w:val="28"/>
        </w:rPr>
        <w:t xml:space="preserve"> </w:t>
      </w:r>
      <w:r>
        <w:rPr>
          <w:sz w:val="28"/>
          <w:szCs w:val="28"/>
        </w:rPr>
        <w:t>відділу інформаційної діяльності та комунікацій з громадськістю Червоноградської</w:t>
      </w:r>
      <w:r w:rsidRPr="00A96191">
        <w:rPr>
          <w:sz w:val="28"/>
          <w:szCs w:val="28"/>
        </w:rPr>
        <w:t xml:space="preserve"> районної державної адміністрації</w:t>
      </w:r>
      <w:r>
        <w:rPr>
          <w:sz w:val="28"/>
          <w:szCs w:val="28"/>
        </w:rPr>
        <w:t xml:space="preserve">; </w:t>
      </w:r>
      <w:r w:rsidRPr="00785C5B">
        <w:rPr>
          <w:sz w:val="28"/>
          <w:szCs w:val="28"/>
        </w:rPr>
        <w:t xml:space="preserve">служби у справах дітей </w:t>
      </w:r>
      <w:r>
        <w:rPr>
          <w:sz w:val="28"/>
          <w:szCs w:val="28"/>
        </w:rPr>
        <w:t>Червоноградської</w:t>
      </w:r>
      <w:r w:rsidRPr="00A96191">
        <w:rPr>
          <w:sz w:val="28"/>
          <w:szCs w:val="28"/>
        </w:rPr>
        <w:t xml:space="preserve"> районної державної адміністрації</w:t>
      </w:r>
      <w:r w:rsidRPr="00785C5B">
        <w:rPr>
          <w:sz w:val="28"/>
          <w:szCs w:val="28"/>
        </w:rPr>
        <w:t>;  відділу молоді</w:t>
      </w:r>
      <w:r>
        <w:rPr>
          <w:sz w:val="28"/>
          <w:szCs w:val="28"/>
        </w:rPr>
        <w:t xml:space="preserve"> та спорту Червоноградської</w:t>
      </w:r>
      <w:r w:rsidRPr="00A96191">
        <w:rPr>
          <w:sz w:val="28"/>
          <w:szCs w:val="28"/>
        </w:rPr>
        <w:t xml:space="preserve"> районної державної адміністрації</w:t>
      </w:r>
      <w:r>
        <w:rPr>
          <w:sz w:val="28"/>
          <w:szCs w:val="28"/>
        </w:rPr>
        <w:t>.</w:t>
      </w:r>
    </w:p>
    <w:p w:rsidR="007E0CF4" w:rsidRPr="00785C5B" w:rsidRDefault="007E0CF4" w:rsidP="007E0CF4">
      <w:pPr>
        <w:jc w:val="both"/>
        <w:rPr>
          <w:sz w:val="28"/>
          <w:szCs w:val="28"/>
        </w:rPr>
      </w:pPr>
      <w:r w:rsidRPr="00785C5B">
        <w:rPr>
          <w:sz w:val="28"/>
          <w:szCs w:val="28"/>
        </w:rPr>
        <w:tab/>
        <w:t>3.</w:t>
      </w:r>
      <w:r>
        <w:rPr>
          <w:sz w:val="28"/>
          <w:szCs w:val="28"/>
        </w:rPr>
        <w:t>1</w:t>
      </w:r>
      <w:r w:rsidRPr="00785C5B">
        <w:rPr>
          <w:sz w:val="28"/>
          <w:szCs w:val="28"/>
        </w:rPr>
        <w:t xml:space="preserve">. На засідання Координаційної ради можуть бути запрошені особи, які не входять до її складу. </w:t>
      </w:r>
    </w:p>
    <w:p w:rsidR="007E0CF4" w:rsidRPr="00785C5B" w:rsidRDefault="007E0CF4" w:rsidP="007E0CF4">
      <w:pPr>
        <w:jc w:val="both"/>
        <w:rPr>
          <w:sz w:val="28"/>
          <w:szCs w:val="28"/>
        </w:rPr>
      </w:pPr>
    </w:p>
    <w:p w:rsidR="007E0CF4" w:rsidRPr="00785C5B" w:rsidRDefault="007E0CF4" w:rsidP="007E0CF4">
      <w:pPr>
        <w:jc w:val="both"/>
        <w:rPr>
          <w:sz w:val="28"/>
          <w:szCs w:val="28"/>
        </w:rPr>
      </w:pPr>
      <w:r w:rsidRPr="00785C5B">
        <w:rPr>
          <w:sz w:val="28"/>
          <w:szCs w:val="28"/>
        </w:rPr>
        <w:tab/>
        <w:t xml:space="preserve">4. Персональний склад Координаційної ради та Положення затверджується розпорядженням голови </w:t>
      </w:r>
      <w:r>
        <w:rPr>
          <w:sz w:val="28"/>
          <w:szCs w:val="28"/>
        </w:rPr>
        <w:t>Червоноград</w:t>
      </w:r>
      <w:r w:rsidRPr="00785C5B">
        <w:rPr>
          <w:sz w:val="28"/>
          <w:szCs w:val="28"/>
        </w:rPr>
        <w:t>ської районної державної адміністрації.</w:t>
      </w:r>
    </w:p>
    <w:p w:rsidR="007E0CF4" w:rsidRPr="00785C5B" w:rsidRDefault="007E0CF4" w:rsidP="007E0CF4">
      <w:pPr>
        <w:jc w:val="both"/>
        <w:rPr>
          <w:sz w:val="28"/>
          <w:szCs w:val="28"/>
        </w:rPr>
      </w:pPr>
    </w:p>
    <w:p w:rsidR="007E0CF4" w:rsidRPr="00785C5B" w:rsidRDefault="007E0CF4" w:rsidP="007E0CF4">
      <w:pPr>
        <w:jc w:val="both"/>
        <w:rPr>
          <w:sz w:val="28"/>
          <w:szCs w:val="28"/>
        </w:rPr>
      </w:pPr>
      <w:r w:rsidRPr="00785C5B">
        <w:rPr>
          <w:sz w:val="28"/>
          <w:szCs w:val="28"/>
        </w:rPr>
        <w:tab/>
        <w:t>5. Основними завданнями Координаційної ради є:</w:t>
      </w:r>
    </w:p>
    <w:p w:rsidR="007E0CF4" w:rsidRPr="00785C5B" w:rsidRDefault="007E0CF4" w:rsidP="007E0CF4">
      <w:pPr>
        <w:jc w:val="both"/>
        <w:rPr>
          <w:sz w:val="28"/>
          <w:szCs w:val="28"/>
        </w:rPr>
      </w:pPr>
      <w:r w:rsidRPr="00785C5B">
        <w:rPr>
          <w:sz w:val="28"/>
          <w:szCs w:val="28"/>
        </w:rPr>
        <w:tab/>
        <w:t>1) координація зусиль та забезпечення конструктивної взаємодії між місцевими органами виконавчої влади, органами місцевого самоврядування,</w:t>
      </w:r>
      <w:r w:rsidRPr="00785C5B">
        <w:rPr>
          <w:rFonts w:eastAsia="Calibri"/>
          <w:color w:val="FF0000"/>
          <w:sz w:val="28"/>
          <w:szCs w:val="28"/>
          <w:lang w:eastAsia="en-US"/>
        </w:rPr>
        <w:t xml:space="preserve"> </w:t>
      </w:r>
      <w:r w:rsidRPr="00785C5B">
        <w:rPr>
          <w:sz w:val="28"/>
          <w:szCs w:val="28"/>
        </w:rPr>
        <w:t xml:space="preserve">громадськими організаціями та об’єднаннями, підприємствами, установами усіх форм власності з метою реформування системи інституційного догляду та виховання дітей у </w:t>
      </w:r>
      <w:r>
        <w:rPr>
          <w:sz w:val="28"/>
          <w:szCs w:val="28"/>
        </w:rPr>
        <w:t>Червоноград</w:t>
      </w:r>
      <w:r w:rsidRPr="00785C5B">
        <w:rPr>
          <w:sz w:val="28"/>
          <w:szCs w:val="28"/>
        </w:rPr>
        <w:t>ському районі та впровадження медичних та соціальних послуг для дітей та сімей з дітьми, розвитку інших видів послуг, вирішення питань пов’язаних з захистом прав дітей, сприяння фізичному, духовному та інтелектуальному розвиткові дітей, організації   роботи  із  запобігання  дитячої  бездоглядності та безпритульності, вчиненню дітьми правопорушень;</w:t>
      </w:r>
    </w:p>
    <w:p w:rsidR="007E0CF4" w:rsidRPr="00785C5B" w:rsidRDefault="007E0CF4" w:rsidP="007E0CF4">
      <w:pPr>
        <w:jc w:val="both"/>
        <w:rPr>
          <w:sz w:val="28"/>
          <w:szCs w:val="28"/>
        </w:rPr>
      </w:pPr>
      <w:r w:rsidRPr="00785C5B">
        <w:rPr>
          <w:sz w:val="28"/>
          <w:szCs w:val="28"/>
        </w:rPr>
        <w:tab/>
        <w:t>2) підготовка пропозицій щодо шляхів та найкращих практик забезпечення виконання завдань, визначених Регіональним стратегічним планом дій з реформування системи інституційного догляду і виховання дітей у Львівській області на 2018 - 2026 роки, та моніторинг стану їх виконання;</w:t>
      </w:r>
    </w:p>
    <w:p w:rsidR="007E0CF4" w:rsidRPr="00785C5B" w:rsidRDefault="007E0CF4" w:rsidP="007E0CF4">
      <w:pPr>
        <w:jc w:val="both"/>
        <w:rPr>
          <w:sz w:val="28"/>
          <w:szCs w:val="28"/>
        </w:rPr>
      </w:pPr>
      <w:r w:rsidRPr="00785C5B">
        <w:rPr>
          <w:sz w:val="28"/>
          <w:szCs w:val="28"/>
        </w:rPr>
        <w:tab/>
        <w:t>3) вивчення проблемних питань та надання керівникам закладів інституційного догляду та виховання дітей, спеціальних установ і закладів соціального захисту для дітей усіх форм власності рекомендацій щодо покращення умов утримання і виховання дітей у цих закладах (інституціях);</w:t>
      </w:r>
    </w:p>
    <w:p w:rsidR="007E0CF4" w:rsidRPr="00785C5B" w:rsidRDefault="007E0CF4" w:rsidP="007E0CF4">
      <w:pPr>
        <w:jc w:val="both"/>
        <w:rPr>
          <w:sz w:val="28"/>
          <w:szCs w:val="28"/>
        </w:rPr>
      </w:pPr>
      <w:r w:rsidRPr="00785C5B">
        <w:rPr>
          <w:sz w:val="28"/>
          <w:szCs w:val="28"/>
        </w:rPr>
        <w:tab/>
        <w:t>4) вивчення проблемних питань створення та функціонування сімейних форм виховання дітей-сиріт та дітей, позбавлених батьківського піклування, надання батькам-вихователям, прийомним батькам, опікунам/піклувальникам рекомендацій щодо покращення умов утримання і виховання дітей;</w:t>
      </w:r>
    </w:p>
    <w:p w:rsidR="007E0CF4" w:rsidRPr="00785C5B" w:rsidRDefault="007E0CF4" w:rsidP="007E0CF4">
      <w:pPr>
        <w:jc w:val="both"/>
        <w:rPr>
          <w:sz w:val="28"/>
          <w:szCs w:val="28"/>
        </w:rPr>
      </w:pPr>
      <w:r w:rsidRPr="00785C5B">
        <w:rPr>
          <w:sz w:val="28"/>
          <w:szCs w:val="28"/>
        </w:rPr>
        <w:tab/>
        <w:t>5) здійснення контролю та моніторингу за умовами утримання і виховання дітей  у закладах  для  дітей-сиріт  та  дітей,  позбавлених  батьківського піклування,  спеціальних установах і закладах соціального  захисту для дітей усіх форм власності;</w:t>
      </w:r>
    </w:p>
    <w:p w:rsidR="007E0CF4" w:rsidRPr="00785C5B" w:rsidRDefault="007E0CF4" w:rsidP="007E0CF4">
      <w:pPr>
        <w:jc w:val="both"/>
        <w:rPr>
          <w:sz w:val="28"/>
          <w:szCs w:val="28"/>
        </w:rPr>
      </w:pPr>
      <w:r w:rsidRPr="00785C5B">
        <w:rPr>
          <w:sz w:val="28"/>
          <w:szCs w:val="28"/>
        </w:rPr>
        <w:tab/>
        <w:t>6) узагальнення та поширення (сприяння поширенню) позитивного досвіду роботи щодо здійснення соціального захисту дітей, попередження безпритульності та бездоглядності серед них, розвитку сімейних форм виховання для дітей-сиріт і дітей, позбавлених батьківського піклування, освітніх, медичних та соціальних послуг для дітей та сімей з дітьми;</w:t>
      </w:r>
    </w:p>
    <w:p w:rsidR="007E0CF4" w:rsidRPr="00785C5B" w:rsidRDefault="007E0CF4" w:rsidP="007E0CF4">
      <w:pPr>
        <w:tabs>
          <w:tab w:val="left" w:pos="851"/>
        </w:tabs>
        <w:jc w:val="both"/>
        <w:rPr>
          <w:sz w:val="28"/>
          <w:szCs w:val="28"/>
        </w:rPr>
      </w:pPr>
      <w:r w:rsidRPr="00785C5B">
        <w:rPr>
          <w:sz w:val="28"/>
          <w:szCs w:val="28"/>
        </w:rPr>
        <w:lastRenderedPageBreak/>
        <w:t xml:space="preserve">         7) підготовка рекомендацій і пропозицій щодо формування та реалізації державної політики реформування системи інституційного догляду та виховання дітей на території </w:t>
      </w:r>
      <w:r>
        <w:rPr>
          <w:sz w:val="28"/>
          <w:szCs w:val="28"/>
        </w:rPr>
        <w:t>Червоноград</w:t>
      </w:r>
      <w:r w:rsidRPr="00785C5B">
        <w:rPr>
          <w:sz w:val="28"/>
          <w:szCs w:val="28"/>
        </w:rPr>
        <w:t>ського району;</w:t>
      </w:r>
    </w:p>
    <w:p w:rsidR="007E0CF4" w:rsidRPr="00785C5B" w:rsidRDefault="007E0CF4" w:rsidP="007E0CF4">
      <w:pPr>
        <w:jc w:val="both"/>
        <w:rPr>
          <w:sz w:val="28"/>
          <w:szCs w:val="28"/>
        </w:rPr>
      </w:pPr>
      <w:r w:rsidRPr="00785C5B">
        <w:rPr>
          <w:sz w:val="28"/>
          <w:szCs w:val="28"/>
        </w:rPr>
        <w:t xml:space="preserve">          8) визначення шляхів, механізмів і способів вирішення спірних питань, що виникають</w:t>
      </w:r>
      <w:r w:rsidRPr="00785C5B" w:rsidDel="00551F69">
        <w:rPr>
          <w:sz w:val="28"/>
          <w:szCs w:val="28"/>
        </w:rPr>
        <w:t xml:space="preserve"> </w:t>
      </w:r>
      <w:r w:rsidRPr="00785C5B">
        <w:rPr>
          <w:sz w:val="28"/>
          <w:szCs w:val="28"/>
        </w:rPr>
        <w:t>у</w:t>
      </w:r>
      <w:r w:rsidRPr="00785C5B" w:rsidDel="00551F69">
        <w:rPr>
          <w:sz w:val="28"/>
          <w:szCs w:val="28"/>
        </w:rPr>
        <w:t xml:space="preserve"> процесі реформування системи інституційного догляду та виховання дітей</w:t>
      </w:r>
      <w:r w:rsidRPr="00785C5B">
        <w:rPr>
          <w:sz w:val="28"/>
          <w:szCs w:val="28"/>
        </w:rPr>
        <w:t xml:space="preserve">; </w:t>
      </w:r>
    </w:p>
    <w:p w:rsidR="007E0CF4" w:rsidRPr="00785C5B" w:rsidRDefault="007E0CF4" w:rsidP="007E0CF4">
      <w:pPr>
        <w:jc w:val="both"/>
        <w:rPr>
          <w:sz w:val="28"/>
          <w:szCs w:val="28"/>
        </w:rPr>
      </w:pPr>
      <w:bookmarkStart w:id="1" w:name="o31"/>
      <w:bookmarkEnd w:id="1"/>
      <w:r w:rsidRPr="00785C5B">
        <w:rPr>
          <w:sz w:val="28"/>
          <w:szCs w:val="28"/>
        </w:rPr>
        <w:t xml:space="preserve">          9) організація моніторингу виконання планів і заходів з реалізації Національної стратегії реформування системи інституційного догляду та виховання дітей на 2017 - 2026 роки та Регіонального стратегічного плану дій з реформування системи інституційного догляду та виховання дітей у Львівській області на 2018-2026 роки відповідальними виконавцями;</w:t>
      </w:r>
    </w:p>
    <w:p w:rsidR="007E0CF4" w:rsidRPr="00785C5B" w:rsidRDefault="007E0CF4" w:rsidP="007E0CF4">
      <w:pPr>
        <w:jc w:val="both"/>
        <w:rPr>
          <w:sz w:val="28"/>
          <w:szCs w:val="28"/>
        </w:rPr>
      </w:pPr>
      <w:r w:rsidRPr="00785C5B">
        <w:rPr>
          <w:sz w:val="28"/>
          <w:szCs w:val="28"/>
        </w:rPr>
        <w:t xml:space="preserve">         10) інформування широкого кола громадськості про стан виконання покладених на Координаційну раду завдань, щодо захисту прав дітей та хід реалізації реформи системи інституційного догляду і виховання дітей у </w:t>
      </w:r>
      <w:r>
        <w:rPr>
          <w:sz w:val="28"/>
          <w:szCs w:val="28"/>
        </w:rPr>
        <w:t>Червоноград</w:t>
      </w:r>
      <w:r w:rsidRPr="00785C5B">
        <w:rPr>
          <w:sz w:val="28"/>
          <w:szCs w:val="28"/>
        </w:rPr>
        <w:t>ському районі</w:t>
      </w:r>
      <w:r>
        <w:rPr>
          <w:sz w:val="28"/>
          <w:szCs w:val="28"/>
        </w:rPr>
        <w:t>.</w:t>
      </w:r>
    </w:p>
    <w:p w:rsidR="007E0CF4" w:rsidRPr="00785C5B" w:rsidRDefault="007E0CF4" w:rsidP="007E0CF4">
      <w:pPr>
        <w:jc w:val="both"/>
        <w:rPr>
          <w:sz w:val="28"/>
          <w:szCs w:val="28"/>
        </w:rPr>
      </w:pPr>
      <w:r w:rsidRPr="00785C5B">
        <w:rPr>
          <w:sz w:val="28"/>
          <w:szCs w:val="28"/>
        </w:rPr>
        <w:tab/>
      </w:r>
    </w:p>
    <w:p w:rsidR="007E0CF4" w:rsidRPr="00785C5B" w:rsidRDefault="007E0CF4" w:rsidP="007E0CF4">
      <w:pPr>
        <w:ind w:firstLine="567"/>
        <w:jc w:val="both"/>
        <w:rPr>
          <w:sz w:val="28"/>
          <w:szCs w:val="28"/>
        </w:rPr>
      </w:pPr>
      <w:r w:rsidRPr="00785C5B">
        <w:rPr>
          <w:sz w:val="28"/>
          <w:szCs w:val="28"/>
        </w:rPr>
        <w:t xml:space="preserve">  6. Координаційна рада має право:</w:t>
      </w:r>
    </w:p>
    <w:p w:rsidR="007E0CF4" w:rsidRPr="00785C5B" w:rsidRDefault="007E0CF4" w:rsidP="007E0CF4">
      <w:pPr>
        <w:jc w:val="both"/>
        <w:rPr>
          <w:color w:val="000000"/>
          <w:sz w:val="28"/>
          <w:szCs w:val="28"/>
        </w:rPr>
      </w:pPr>
      <w:r w:rsidRPr="00785C5B">
        <w:rPr>
          <w:sz w:val="28"/>
          <w:szCs w:val="28"/>
        </w:rPr>
        <w:tab/>
        <w:t xml:space="preserve">1) </w:t>
      </w:r>
      <w:r w:rsidRPr="00785C5B">
        <w:rPr>
          <w:color w:val="000000"/>
          <w:sz w:val="28"/>
          <w:szCs w:val="28"/>
        </w:rPr>
        <w:t>одержувати в установленому порядку від державних органів та органів місцевого самоврядування, підприємств, установ і організацій незалежно від форми власності та їх посадових осіб інформацію, документи та інші матеріали, необхідні для виконання покладених на неї завдань;</w:t>
      </w:r>
    </w:p>
    <w:p w:rsidR="007E0CF4" w:rsidRPr="00785C5B" w:rsidRDefault="007E0CF4" w:rsidP="007E0CF4">
      <w:pPr>
        <w:jc w:val="both"/>
        <w:rPr>
          <w:sz w:val="28"/>
          <w:szCs w:val="28"/>
        </w:rPr>
      </w:pPr>
      <w:r w:rsidRPr="00785C5B">
        <w:rPr>
          <w:sz w:val="28"/>
          <w:szCs w:val="28"/>
        </w:rPr>
        <w:tab/>
        <w:t>2) заслуховувати керівників місцевих органів виконавчої влади та органів місцевого самоврядування, підприємств, установ та організацій незалежно від форм власності з питань правового та соціального захисту, умов утримання, навчання, виховання і праці дітей, профілактики правопорушень серед них тощо;</w:t>
      </w:r>
    </w:p>
    <w:p w:rsidR="007E0CF4" w:rsidRPr="00785C5B" w:rsidRDefault="007E0CF4" w:rsidP="007E0CF4">
      <w:pPr>
        <w:jc w:val="both"/>
        <w:rPr>
          <w:sz w:val="28"/>
          <w:szCs w:val="28"/>
        </w:rPr>
      </w:pPr>
      <w:r w:rsidRPr="00785C5B">
        <w:rPr>
          <w:sz w:val="28"/>
          <w:szCs w:val="28"/>
        </w:rPr>
        <w:tab/>
        <w:t xml:space="preserve">3) давати місцевим органам виконавчої влади </w:t>
      </w:r>
      <w:r w:rsidRPr="00785C5B">
        <w:rPr>
          <w:color w:val="000000"/>
          <w:sz w:val="28"/>
          <w:szCs w:val="28"/>
        </w:rPr>
        <w:t>та органам місцевого самоврядування, підприємствам, установам і організаціям незалежно від форми власності</w:t>
      </w:r>
      <w:r w:rsidRPr="00785C5B">
        <w:rPr>
          <w:sz w:val="28"/>
          <w:szCs w:val="28"/>
        </w:rPr>
        <w:t xml:space="preserve"> та їх посадовим особам обов’язкові до виконання доручення та рекомендації щодо усунення причин і умов, які сприяли порушенню прав і законних інтересів дітей;</w:t>
      </w:r>
    </w:p>
    <w:p w:rsidR="007E0CF4" w:rsidRPr="00785C5B" w:rsidRDefault="007E0CF4" w:rsidP="007E0CF4">
      <w:pPr>
        <w:jc w:val="both"/>
        <w:rPr>
          <w:color w:val="000000"/>
          <w:sz w:val="28"/>
          <w:szCs w:val="28"/>
        </w:rPr>
      </w:pPr>
      <w:r w:rsidRPr="00785C5B">
        <w:rPr>
          <w:sz w:val="28"/>
          <w:szCs w:val="28"/>
        </w:rPr>
        <w:tab/>
        <w:t xml:space="preserve">4) доручати керівникам місцевих органів виконавчої влади </w:t>
      </w:r>
      <w:r w:rsidRPr="00785C5B">
        <w:rPr>
          <w:color w:val="000000"/>
          <w:sz w:val="28"/>
          <w:szCs w:val="28"/>
        </w:rPr>
        <w:t>та органів місцевого самоврядування здійснювати необхідні заходи реагування щодо перевірки фактів можливого порушення прав дітей;</w:t>
      </w:r>
    </w:p>
    <w:p w:rsidR="007E0CF4" w:rsidRPr="00785C5B" w:rsidRDefault="007E0CF4" w:rsidP="007E0CF4">
      <w:pPr>
        <w:jc w:val="both"/>
        <w:rPr>
          <w:color w:val="000000"/>
          <w:sz w:val="28"/>
          <w:szCs w:val="28"/>
        </w:rPr>
      </w:pPr>
      <w:r w:rsidRPr="00785C5B">
        <w:rPr>
          <w:color w:val="000000"/>
          <w:sz w:val="28"/>
          <w:szCs w:val="28"/>
        </w:rPr>
        <w:t xml:space="preserve">           5) у разі потреби бере участь в узгодженні позицій сторін у процесі розроблення та опрацювання проектів нормативно-правових актів з метою реалізації державної та місцевої політики реформування системи інституційного догляду та виховання дітей у </w:t>
      </w:r>
      <w:r>
        <w:rPr>
          <w:color w:val="000000"/>
          <w:sz w:val="28"/>
          <w:szCs w:val="28"/>
        </w:rPr>
        <w:t>Червоноград</w:t>
      </w:r>
      <w:r w:rsidRPr="00785C5B">
        <w:rPr>
          <w:color w:val="000000"/>
          <w:sz w:val="28"/>
          <w:szCs w:val="28"/>
        </w:rPr>
        <w:t>ському районі;</w:t>
      </w:r>
    </w:p>
    <w:p w:rsidR="007E0CF4" w:rsidRPr="00785C5B" w:rsidRDefault="007E0CF4" w:rsidP="007E0CF4">
      <w:pPr>
        <w:jc w:val="both"/>
        <w:rPr>
          <w:color w:val="000000"/>
          <w:sz w:val="28"/>
          <w:szCs w:val="28"/>
        </w:rPr>
      </w:pPr>
      <w:r w:rsidRPr="00785C5B">
        <w:rPr>
          <w:color w:val="000000"/>
          <w:sz w:val="28"/>
          <w:szCs w:val="28"/>
        </w:rPr>
        <w:tab/>
        <w:t>6) організовувати  конференції, круглі столи, дискусії, наради з питань, що стосуються її завдань;</w:t>
      </w:r>
    </w:p>
    <w:p w:rsidR="007E0CF4" w:rsidRPr="00785C5B" w:rsidRDefault="007E0CF4" w:rsidP="007E0CF4">
      <w:pPr>
        <w:jc w:val="both"/>
        <w:rPr>
          <w:sz w:val="28"/>
          <w:szCs w:val="28"/>
        </w:rPr>
      </w:pPr>
      <w:r w:rsidRPr="00785C5B">
        <w:rPr>
          <w:color w:val="000000"/>
          <w:sz w:val="28"/>
          <w:szCs w:val="28"/>
        </w:rPr>
        <w:tab/>
        <w:t>7)</w:t>
      </w:r>
      <w:r w:rsidRPr="00785C5B">
        <w:rPr>
          <w:sz w:val="28"/>
          <w:szCs w:val="28"/>
        </w:rPr>
        <w:t xml:space="preserve"> розглядати інші питання, що належать до її компетенції.</w:t>
      </w:r>
    </w:p>
    <w:p w:rsidR="007E0CF4" w:rsidRPr="00785C5B" w:rsidRDefault="007E0CF4" w:rsidP="007E0CF4">
      <w:pPr>
        <w:jc w:val="both"/>
        <w:rPr>
          <w:sz w:val="28"/>
          <w:szCs w:val="28"/>
        </w:rPr>
      </w:pPr>
    </w:p>
    <w:p w:rsidR="007E0CF4" w:rsidRDefault="007E0CF4" w:rsidP="007E0CF4">
      <w:pPr>
        <w:jc w:val="both"/>
        <w:rPr>
          <w:sz w:val="28"/>
          <w:szCs w:val="28"/>
        </w:rPr>
      </w:pPr>
      <w:r w:rsidRPr="00785C5B">
        <w:rPr>
          <w:sz w:val="28"/>
          <w:szCs w:val="28"/>
        </w:rPr>
        <w:tab/>
        <w:t>7. Свою роботу Координаційна рада здійснює відповідно до затвердженого нею плану роботи на рік.</w:t>
      </w:r>
    </w:p>
    <w:p w:rsidR="007E0CF4" w:rsidRPr="00785C5B" w:rsidRDefault="007E0CF4" w:rsidP="007E0CF4">
      <w:pPr>
        <w:jc w:val="both"/>
        <w:rPr>
          <w:sz w:val="28"/>
          <w:szCs w:val="28"/>
        </w:rPr>
      </w:pPr>
      <w:r w:rsidRPr="00785C5B">
        <w:rPr>
          <w:sz w:val="28"/>
          <w:szCs w:val="28"/>
        </w:rPr>
        <w:lastRenderedPageBreak/>
        <w:tab/>
        <w:t>7.1. Нагальні питання можуть бути включені до порядку денного незалежно від їх включення до плану роботи Координаційної ради на рік.</w:t>
      </w:r>
    </w:p>
    <w:p w:rsidR="007E0CF4" w:rsidRPr="00785C5B" w:rsidRDefault="007E0CF4" w:rsidP="007E0CF4">
      <w:pPr>
        <w:jc w:val="both"/>
        <w:rPr>
          <w:sz w:val="28"/>
          <w:szCs w:val="28"/>
        </w:rPr>
      </w:pPr>
    </w:p>
    <w:p w:rsidR="007E0CF4" w:rsidRPr="00785C5B" w:rsidRDefault="007E0CF4" w:rsidP="007E0CF4">
      <w:pPr>
        <w:jc w:val="both"/>
        <w:rPr>
          <w:sz w:val="28"/>
          <w:szCs w:val="28"/>
        </w:rPr>
      </w:pPr>
      <w:r w:rsidRPr="00785C5B">
        <w:rPr>
          <w:sz w:val="28"/>
          <w:szCs w:val="28"/>
        </w:rPr>
        <w:tab/>
        <w:t>8. Основною організаційною формою роботи Координаційної ради є засідання, які проводяться за потребою, але не рідше одного разу на півроку.</w:t>
      </w:r>
    </w:p>
    <w:p w:rsidR="007E0CF4" w:rsidRPr="00785C5B" w:rsidRDefault="007E0CF4" w:rsidP="007E0CF4">
      <w:pPr>
        <w:jc w:val="both"/>
        <w:rPr>
          <w:sz w:val="28"/>
          <w:szCs w:val="28"/>
        </w:rPr>
      </w:pPr>
      <w:r w:rsidRPr="00785C5B">
        <w:rPr>
          <w:sz w:val="28"/>
          <w:szCs w:val="28"/>
        </w:rPr>
        <w:tab/>
        <w:t>8.1. Засідання Координаційної ради є правомочним, якщо на ньому присутні не менш як, половина членів її загального складу.</w:t>
      </w:r>
    </w:p>
    <w:p w:rsidR="007E0CF4" w:rsidRPr="00785C5B" w:rsidRDefault="007E0CF4" w:rsidP="007E0CF4">
      <w:pPr>
        <w:jc w:val="both"/>
        <w:rPr>
          <w:sz w:val="28"/>
          <w:szCs w:val="28"/>
        </w:rPr>
      </w:pPr>
      <w:r w:rsidRPr="00785C5B">
        <w:rPr>
          <w:sz w:val="28"/>
          <w:szCs w:val="28"/>
        </w:rPr>
        <w:tab/>
        <w:t>8.2. Матеріали та проекти рішень Координаційної ради надсилаються її членам та запрошеним не пізніше, як за 2 календарні дні до засідання.</w:t>
      </w:r>
    </w:p>
    <w:p w:rsidR="007E0CF4" w:rsidRPr="00785C5B" w:rsidRDefault="007E0CF4" w:rsidP="007E0CF4">
      <w:pPr>
        <w:jc w:val="both"/>
        <w:rPr>
          <w:sz w:val="28"/>
          <w:szCs w:val="28"/>
        </w:rPr>
      </w:pPr>
      <w:r w:rsidRPr="00785C5B">
        <w:rPr>
          <w:sz w:val="28"/>
          <w:szCs w:val="28"/>
        </w:rPr>
        <w:tab/>
        <w:t>8.3. Рішення вважаються схваленими, якщо за них проголосувало більш як, половина присутніх на засіданні членів Координаційної ради. У разі рівного розподілу голосів вирішальним є голос головуючого на засіданні.</w:t>
      </w:r>
    </w:p>
    <w:p w:rsidR="007E0CF4" w:rsidRPr="00785C5B" w:rsidRDefault="007E0CF4" w:rsidP="007E0CF4">
      <w:pPr>
        <w:jc w:val="both"/>
        <w:rPr>
          <w:sz w:val="28"/>
          <w:szCs w:val="28"/>
        </w:rPr>
      </w:pPr>
      <w:r w:rsidRPr="00785C5B">
        <w:rPr>
          <w:sz w:val="28"/>
          <w:szCs w:val="28"/>
        </w:rPr>
        <w:tab/>
        <w:t>8.4. Рішення фіксуються у протоколі засідання, який підписується головуючим і секретарем та протягом 5 робочих днів надсилається усім членам Координаційної ради, заінтересованим органам, підприємствам, установам, організаціям, фізичним особам.</w:t>
      </w:r>
    </w:p>
    <w:p w:rsidR="007E0CF4" w:rsidRPr="00785C5B" w:rsidRDefault="007E0CF4" w:rsidP="007E0CF4">
      <w:pPr>
        <w:jc w:val="both"/>
        <w:rPr>
          <w:sz w:val="28"/>
          <w:szCs w:val="28"/>
        </w:rPr>
      </w:pPr>
      <w:r w:rsidRPr="00785C5B">
        <w:rPr>
          <w:sz w:val="28"/>
          <w:szCs w:val="28"/>
        </w:rPr>
        <w:tab/>
        <w:t>8.5. Рішення Координаційної ради є обов'язковими для розгляду та відповідного реагування місцевими органами виконавчої влади та органами місцевого самоврядування, підприємствами, установами та організаціями незалежно від форм власності, їх посадовими особами і громадянами.</w:t>
      </w:r>
    </w:p>
    <w:p w:rsidR="007E0CF4" w:rsidRPr="00785C5B" w:rsidRDefault="007E0CF4" w:rsidP="007E0CF4">
      <w:pPr>
        <w:jc w:val="both"/>
        <w:rPr>
          <w:sz w:val="28"/>
          <w:szCs w:val="28"/>
        </w:rPr>
      </w:pPr>
    </w:p>
    <w:p w:rsidR="007E0CF4" w:rsidRPr="00785C5B" w:rsidRDefault="007E0CF4" w:rsidP="007E0CF4">
      <w:pPr>
        <w:jc w:val="both"/>
        <w:rPr>
          <w:sz w:val="28"/>
          <w:szCs w:val="28"/>
        </w:rPr>
      </w:pPr>
      <w:r w:rsidRPr="00785C5B">
        <w:rPr>
          <w:sz w:val="28"/>
          <w:szCs w:val="28"/>
        </w:rPr>
        <w:tab/>
        <w:t>9.    Координаційна рада систематично інформує громадськість про свою діяльність.</w:t>
      </w:r>
    </w:p>
    <w:p w:rsidR="007E0CF4" w:rsidRPr="00785C5B" w:rsidRDefault="007E0CF4" w:rsidP="007E0CF4">
      <w:pPr>
        <w:jc w:val="both"/>
        <w:rPr>
          <w:sz w:val="28"/>
          <w:szCs w:val="28"/>
        </w:rPr>
      </w:pPr>
    </w:p>
    <w:p w:rsidR="007E0CF4" w:rsidRPr="00785C5B" w:rsidRDefault="007E0CF4" w:rsidP="007E0CF4">
      <w:pPr>
        <w:jc w:val="both"/>
        <w:rPr>
          <w:sz w:val="28"/>
          <w:szCs w:val="28"/>
        </w:rPr>
      </w:pPr>
      <w:r w:rsidRPr="00785C5B">
        <w:rPr>
          <w:sz w:val="28"/>
          <w:szCs w:val="28"/>
        </w:rPr>
        <w:tab/>
        <w:t xml:space="preserve">10.  Головою Координаційної ради є заступник голови районної державної адміністрації відповідно до розподілу функціональних обов’язків. </w:t>
      </w:r>
    </w:p>
    <w:p w:rsidR="007E0CF4" w:rsidRPr="00785C5B" w:rsidRDefault="007E0CF4" w:rsidP="007E0CF4">
      <w:pPr>
        <w:jc w:val="both"/>
        <w:rPr>
          <w:sz w:val="28"/>
          <w:szCs w:val="28"/>
        </w:rPr>
      </w:pPr>
      <w:r w:rsidRPr="00785C5B">
        <w:rPr>
          <w:sz w:val="28"/>
          <w:szCs w:val="28"/>
        </w:rPr>
        <w:tab/>
        <w:t xml:space="preserve">10.1. Голова Координаційної ради здійснює загальне керівництво діяльністю Координаційної ради, визначає порядок її роботи, </w:t>
      </w:r>
      <w:proofErr w:type="spellStart"/>
      <w:r w:rsidRPr="00785C5B">
        <w:rPr>
          <w:sz w:val="28"/>
          <w:szCs w:val="28"/>
        </w:rPr>
        <w:t>скликає</w:t>
      </w:r>
      <w:proofErr w:type="spellEnd"/>
      <w:r w:rsidRPr="00785C5B">
        <w:rPr>
          <w:sz w:val="28"/>
          <w:szCs w:val="28"/>
        </w:rPr>
        <w:t xml:space="preserve"> і головує на засіданнях Координаційної ради.</w:t>
      </w:r>
    </w:p>
    <w:p w:rsidR="007E0CF4" w:rsidRPr="00785C5B" w:rsidRDefault="007E0CF4" w:rsidP="007E0CF4">
      <w:pPr>
        <w:jc w:val="both"/>
        <w:rPr>
          <w:sz w:val="28"/>
          <w:szCs w:val="28"/>
        </w:rPr>
      </w:pPr>
      <w:r w:rsidRPr="00785C5B">
        <w:rPr>
          <w:sz w:val="28"/>
          <w:szCs w:val="28"/>
        </w:rPr>
        <w:tab/>
        <w:t>10.2. Заступником голови Координаційної ради є начальник служби у справах дітей районної  державної адміністрації.</w:t>
      </w:r>
    </w:p>
    <w:p w:rsidR="007E0CF4" w:rsidRPr="00785C5B" w:rsidRDefault="007E0CF4" w:rsidP="007E0CF4">
      <w:pPr>
        <w:jc w:val="both"/>
        <w:rPr>
          <w:sz w:val="28"/>
          <w:szCs w:val="28"/>
        </w:rPr>
      </w:pPr>
      <w:r w:rsidRPr="00785C5B">
        <w:rPr>
          <w:sz w:val="28"/>
          <w:szCs w:val="28"/>
        </w:rPr>
        <w:tab/>
        <w:t>10.3. У разі відсутності голови Координаційної ради його обов’язки виконує заступник або секретар Координаційної ради.</w:t>
      </w:r>
    </w:p>
    <w:p w:rsidR="007E0CF4" w:rsidRPr="00785C5B" w:rsidRDefault="007E0CF4" w:rsidP="007E0CF4">
      <w:pPr>
        <w:jc w:val="both"/>
        <w:rPr>
          <w:color w:val="000000"/>
          <w:sz w:val="28"/>
          <w:szCs w:val="28"/>
          <w:lang w:eastAsia="en-US"/>
        </w:rPr>
      </w:pPr>
      <w:r w:rsidRPr="00785C5B">
        <w:rPr>
          <w:sz w:val="28"/>
          <w:szCs w:val="28"/>
        </w:rPr>
        <w:t xml:space="preserve">          10.4. Секретар Координаційної ради</w:t>
      </w:r>
      <w:r w:rsidRPr="00785C5B">
        <w:rPr>
          <w:color w:val="000000"/>
          <w:sz w:val="28"/>
          <w:szCs w:val="28"/>
          <w:lang w:eastAsia="en-US"/>
        </w:rPr>
        <w:t xml:space="preserve"> здійснює підготовку порядку денного і відповідних матеріалів</w:t>
      </w:r>
      <w:r w:rsidRPr="00785C5B">
        <w:rPr>
          <w:color w:val="000000"/>
          <w:sz w:val="28"/>
          <w:szCs w:val="28"/>
        </w:rPr>
        <w:t xml:space="preserve">, а також забезпечує </w:t>
      </w:r>
      <w:r w:rsidRPr="00785C5B">
        <w:rPr>
          <w:color w:val="000000"/>
          <w:sz w:val="28"/>
          <w:szCs w:val="28"/>
          <w:lang w:eastAsia="en-US"/>
        </w:rPr>
        <w:t xml:space="preserve">ведення протоколів засідань Координаційної ради. </w:t>
      </w:r>
    </w:p>
    <w:p w:rsidR="007E0CF4" w:rsidRDefault="007E0CF4" w:rsidP="007E0CF4">
      <w:pPr>
        <w:jc w:val="both"/>
        <w:rPr>
          <w:sz w:val="28"/>
          <w:szCs w:val="28"/>
        </w:rPr>
      </w:pPr>
    </w:p>
    <w:p w:rsidR="007E0CF4" w:rsidRPr="00785C5B" w:rsidRDefault="007E0CF4" w:rsidP="007E0CF4">
      <w:pPr>
        <w:ind w:firstLine="708"/>
        <w:jc w:val="both"/>
        <w:rPr>
          <w:sz w:val="28"/>
          <w:szCs w:val="28"/>
        </w:rPr>
      </w:pPr>
      <w:r w:rsidRPr="00785C5B">
        <w:rPr>
          <w:sz w:val="28"/>
          <w:szCs w:val="28"/>
        </w:rPr>
        <w:t>11. Голова Координаційної ради та її члени працюють на громадських засадах.</w:t>
      </w:r>
    </w:p>
    <w:p w:rsidR="007E0CF4" w:rsidRDefault="007E0CF4" w:rsidP="007E0CF4">
      <w:pPr>
        <w:jc w:val="both"/>
        <w:rPr>
          <w:sz w:val="28"/>
          <w:szCs w:val="28"/>
        </w:rPr>
      </w:pPr>
      <w:r w:rsidRPr="00785C5B">
        <w:rPr>
          <w:sz w:val="28"/>
          <w:szCs w:val="28"/>
        </w:rPr>
        <w:tab/>
      </w:r>
    </w:p>
    <w:p w:rsidR="007E0CF4" w:rsidRDefault="007E0CF4" w:rsidP="007E0CF4">
      <w:pPr>
        <w:ind w:firstLine="708"/>
        <w:jc w:val="both"/>
        <w:rPr>
          <w:sz w:val="28"/>
          <w:szCs w:val="28"/>
        </w:rPr>
      </w:pPr>
      <w:r w:rsidRPr="00785C5B">
        <w:rPr>
          <w:sz w:val="28"/>
          <w:szCs w:val="28"/>
        </w:rPr>
        <w:t xml:space="preserve">12. Організаційне забезпечення діяльності Координаційної ради здійснюється службою у справах дітей </w:t>
      </w:r>
      <w:r>
        <w:rPr>
          <w:sz w:val="28"/>
          <w:szCs w:val="28"/>
        </w:rPr>
        <w:t xml:space="preserve">Червоноградської </w:t>
      </w:r>
      <w:r w:rsidRPr="00785C5B">
        <w:rPr>
          <w:sz w:val="28"/>
          <w:szCs w:val="28"/>
        </w:rPr>
        <w:t>рай</w:t>
      </w:r>
      <w:r>
        <w:rPr>
          <w:sz w:val="28"/>
          <w:szCs w:val="28"/>
        </w:rPr>
        <w:t xml:space="preserve">онної </w:t>
      </w:r>
      <w:r w:rsidRPr="00785C5B">
        <w:rPr>
          <w:sz w:val="28"/>
          <w:szCs w:val="28"/>
        </w:rPr>
        <w:t>держ</w:t>
      </w:r>
      <w:r>
        <w:rPr>
          <w:sz w:val="28"/>
          <w:szCs w:val="28"/>
        </w:rPr>
        <w:t xml:space="preserve">авної </w:t>
      </w:r>
      <w:r w:rsidRPr="00785C5B">
        <w:rPr>
          <w:sz w:val="28"/>
          <w:szCs w:val="28"/>
        </w:rPr>
        <w:t>адміністрації.</w:t>
      </w:r>
    </w:p>
    <w:p w:rsidR="004F0319" w:rsidRDefault="004F0319" w:rsidP="007E0CF4">
      <w:pPr>
        <w:ind w:firstLine="708"/>
        <w:jc w:val="both"/>
        <w:rPr>
          <w:sz w:val="28"/>
          <w:szCs w:val="28"/>
        </w:rPr>
      </w:pPr>
    </w:p>
    <w:p w:rsidR="004F0319" w:rsidRPr="005B7BA1" w:rsidRDefault="004F0319" w:rsidP="004F0319">
      <w:pPr>
        <w:ind w:left="5812"/>
        <w:rPr>
          <w:sz w:val="26"/>
          <w:szCs w:val="26"/>
        </w:rPr>
      </w:pPr>
      <w:r w:rsidRPr="005B7BA1">
        <w:rPr>
          <w:sz w:val="26"/>
          <w:szCs w:val="26"/>
        </w:rPr>
        <w:lastRenderedPageBreak/>
        <w:t xml:space="preserve">Додаток  </w:t>
      </w:r>
    </w:p>
    <w:p w:rsidR="004F0319" w:rsidRPr="005B7BA1" w:rsidRDefault="004F0319" w:rsidP="004F0319">
      <w:pPr>
        <w:ind w:left="5812"/>
        <w:rPr>
          <w:sz w:val="26"/>
          <w:szCs w:val="26"/>
        </w:rPr>
      </w:pPr>
      <w:r w:rsidRPr="005B7BA1">
        <w:rPr>
          <w:sz w:val="26"/>
          <w:szCs w:val="26"/>
        </w:rPr>
        <w:t xml:space="preserve">до розпорядження голови Червоноградської районної </w:t>
      </w:r>
    </w:p>
    <w:p w:rsidR="004F0319" w:rsidRPr="005B7BA1" w:rsidRDefault="004F0319" w:rsidP="004F0319">
      <w:pPr>
        <w:ind w:left="5812"/>
        <w:rPr>
          <w:sz w:val="26"/>
          <w:szCs w:val="26"/>
        </w:rPr>
      </w:pPr>
      <w:r w:rsidRPr="005B7BA1">
        <w:rPr>
          <w:sz w:val="26"/>
          <w:szCs w:val="26"/>
        </w:rPr>
        <w:t>державної адміністрації Львівської області</w:t>
      </w:r>
    </w:p>
    <w:p w:rsidR="004F0319" w:rsidRPr="005B7BA1" w:rsidRDefault="004F0319" w:rsidP="004F0319">
      <w:pPr>
        <w:ind w:left="5812"/>
        <w:rPr>
          <w:sz w:val="26"/>
          <w:szCs w:val="26"/>
        </w:rPr>
      </w:pPr>
      <w:r>
        <w:rPr>
          <w:sz w:val="26"/>
          <w:szCs w:val="26"/>
        </w:rPr>
        <w:t>30 грудня</w:t>
      </w:r>
      <w:r w:rsidRPr="005B7BA1">
        <w:rPr>
          <w:sz w:val="26"/>
          <w:szCs w:val="26"/>
        </w:rPr>
        <w:t xml:space="preserve"> 2021 року №</w:t>
      </w:r>
      <w:r>
        <w:rPr>
          <w:sz w:val="26"/>
          <w:szCs w:val="26"/>
        </w:rPr>
        <w:t>203</w:t>
      </w:r>
    </w:p>
    <w:p w:rsidR="004F0319" w:rsidRDefault="004F0319" w:rsidP="004F0319">
      <w:pPr>
        <w:jc w:val="center"/>
        <w:rPr>
          <w:b/>
          <w:bCs/>
          <w:sz w:val="28"/>
          <w:szCs w:val="28"/>
        </w:rPr>
      </w:pPr>
    </w:p>
    <w:p w:rsidR="004F0319" w:rsidRDefault="004F0319" w:rsidP="004F0319">
      <w:pPr>
        <w:jc w:val="center"/>
        <w:rPr>
          <w:b/>
          <w:bCs/>
          <w:sz w:val="28"/>
          <w:szCs w:val="28"/>
        </w:rPr>
      </w:pPr>
    </w:p>
    <w:p w:rsidR="004F0319" w:rsidRPr="000C725B" w:rsidRDefault="004F0319" w:rsidP="004F0319">
      <w:pPr>
        <w:jc w:val="center"/>
        <w:rPr>
          <w:b/>
          <w:bCs/>
          <w:sz w:val="26"/>
          <w:szCs w:val="26"/>
        </w:rPr>
      </w:pPr>
      <w:r w:rsidRPr="000C725B">
        <w:rPr>
          <w:b/>
          <w:bCs/>
          <w:sz w:val="26"/>
          <w:szCs w:val="26"/>
        </w:rPr>
        <w:t xml:space="preserve">Склад  </w:t>
      </w:r>
    </w:p>
    <w:p w:rsidR="004F0319" w:rsidRPr="000C725B" w:rsidRDefault="004F0319" w:rsidP="004F0319">
      <w:pPr>
        <w:jc w:val="center"/>
        <w:rPr>
          <w:b/>
          <w:bCs/>
          <w:sz w:val="26"/>
          <w:szCs w:val="26"/>
        </w:rPr>
      </w:pPr>
      <w:r w:rsidRPr="000C725B">
        <w:rPr>
          <w:b/>
          <w:bCs/>
          <w:sz w:val="26"/>
          <w:szCs w:val="26"/>
        </w:rPr>
        <w:t xml:space="preserve">Координаційної  ради </w:t>
      </w:r>
    </w:p>
    <w:p w:rsidR="004F0319" w:rsidRDefault="004F0319" w:rsidP="004F0319">
      <w:pPr>
        <w:jc w:val="center"/>
        <w:rPr>
          <w:b/>
          <w:bCs/>
          <w:sz w:val="26"/>
          <w:szCs w:val="26"/>
        </w:rPr>
      </w:pPr>
      <w:r w:rsidRPr="000C725B">
        <w:rPr>
          <w:b/>
          <w:bCs/>
          <w:sz w:val="26"/>
          <w:szCs w:val="26"/>
        </w:rPr>
        <w:t>з питань захисту прав дітей та реалізації реформи системи інституційного догляду і виховання дітей у Червоноградському районі</w:t>
      </w:r>
    </w:p>
    <w:p w:rsidR="004F0319" w:rsidRDefault="004F0319" w:rsidP="004F0319">
      <w:pPr>
        <w:jc w:val="center"/>
        <w:rPr>
          <w:b/>
          <w:bCs/>
          <w:sz w:val="26"/>
          <w:szCs w:val="26"/>
        </w:rPr>
      </w:pPr>
    </w:p>
    <w:p w:rsidR="004F0319" w:rsidRPr="000C725B" w:rsidRDefault="004F0319" w:rsidP="004F0319">
      <w:pPr>
        <w:jc w:val="center"/>
        <w:rPr>
          <w:b/>
          <w:bCs/>
          <w:sz w:val="26"/>
          <w:szCs w:val="26"/>
        </w:rPr>
      </w:pPr>
    </w:p>
    <w:p w:rsidR="004F0319" w:rsidRPr="00C760AB" w:rsidRDefault="004F0319" w:rsidP="004F0319">
      <w:pPr>
        <w:jc w:val="center"/>
        <w:rPr>
          <w:b/>
          <w:bCs/>
          <w:sz w:val="28"/>
          <w:szCs w:val="28"/>
        </w:rPr>
      </w:pPr>
    </w:p>
    <w:tbl>
      <w:tblPr>
        <w:tblW w:w="10173" w:type="dxa"/>
        <w:tblLayout w:type="fixed"/>
        <w:tblLook w:val="0000" w:firstRow="0" w:lastRow="0" w:firstColumn="0" w:lastColumn="0" w:noHBand="0" w:noVBand="0"/>
      </w:tblPr>
      <w:tblGrid>
        <w:gridCol w:w="5070"/>
        <w:gridCol w:w="283"/>
        <w:gridCol w:w="4820"/>
      </w:tblGrid>
      <w:tr w:rsidR="004F0319" w:rsidRPr="00A96191" w:rsidTr="00774FD9">
        <w:trPr>
          <w:trHeight w:val="1040"/>
        </w:trPr>
        <w:tc>
          <w:tcPr>
            <w:tcW w:w="5070" w:type="dxa"/>
          </w:tcPr>
          <w:p w:rsidR="004F0319" w:rsidRPr="000C725B" w:rsidRDefault="004F0319" w:rsidP="00774FD9">
            <w:pPr>
              <w:tabs>
                <w:tab w:val="left" w:pos="3015"/>
              </w:tabs>
              <w:rPr>
                <w:b/>
                <w:sz w:val="26"/>
                <w:szCs w:val="26"/>
              </w:rPr>
            </w:pPr>
            <w:r w:rsidRPr="000C725B">
              <w:rPr>
                <w:b/>
                <w:sz w:val="26"/>
                <w:szCs w:val="26"/>
              </w:rPr>
              <w:t>Голова Координаційної ради</w:t>
            </w:r>
          </w:p>
        </w:tc>
        <w:tc>
          <w:tcPr>
            <w:tcW w:w="283" w:type="dxa"/>
          </w:tcPr>
          <w:p w:rsidR="004F0319" w:rsidRPr="00A96191" w:rsidRDefault="004F0319" w:rsidP="00774FD9">
            <w:pPr>
              <w:snapToGrid w:val="0"/>
              <w:ind w:firstLine="713"/>
            </w:pPr>
          </w:p>
        </w:tc>
        <w:tc>
          <w:tcPr>
            <w:tcW w:w="4820" w:type="dxa"/>
          </w:tcPr>
          <w:p w:rsidR="004F0319" w:rsidRPr="00A96191" w:rsidRDefault="004F0319" w:rsidP="00774FD9">
            <w:pPr>
              <w:rPr>
                <w:sz w:val="28"/>
                <w:szCs w:val="28"/>
              </w:rPr>
            </w:pPr>
            <w:r w:rsidRPr="00A96191">
              <w:rPr>
                <w:sz w:val="28"/>
                <w:szCs w:val="28"/>
              </w:rPr>
              <w:t xml:space="preserve">Заступник голови </w:t>
            </w:r>
            <w:r>
              <w:rPr>
                <w:sz w:val="28"/>
                <w:szCs w:val="28"/>
              </w:rPr>
              <w:t xml:space="preserve">Червоноградської </w:t>
            </w:r>
            <w:r w:rsidRPr="00A96191">
              <w:rPr>
                <w:sz w:val="28"/>
                <w:szCs w:val="28"/>
              </w:rPr>
              <w:t>районної державної адміністрації</w:t>
            </w:r>
          </w:p>
        </w:tc>
      </w:tr>
      <w:tr w:rsidR="004F0319" w:rsidRPr="00A96191" w:rsidTr="00774FD9">
        <w:trPr>
          <w:trHeight w:val="1040"/>
        </w:trPr>
        <w:tc>
          <w:tcPr>
            <w:tcW w:w="5070" w:type="dxa"/>
          </w:tcPr>
          <w:p w:rsidR="004F0319" w:rsidRPr="000C725B" w:rsidRDefault="004F0319" w:rsidP="00774FD9">
            <w:pPr>
              <w:tabs>
                <w:tab w:val="left" w:pos="3015"/>
                <w:tab w:val="left" w:pos="3119"/>
                <w:tab w:val="left" w:pos="5088"/>
              </w:tabs>
              <w:rPr>
                <w:b/>
                <w:sz w:val="26"/>
                <w:szCs w:val="26"/>
              </w:rPr>
            </w:pPr>
            <w:r w:rsidRPr="000C725B">
              <w:rPr>
                <w:b/>
                <w:sz w:val="26"/>
                <w:szCs w:val="26"/>
              </w:rPr>
              <w:t>Заступник голови Координаційної ради</w:t>
            </w:r>
          </w:p>
        </w:tc>
        <w:tc>
          <w:tcPr>
            <w:tcW w:w="283" w:type="dxa"/>
          </w:tcPr>
          <w:p w:rsidR="004F0319" w:rsidRPr="00A96191" w:rsidRDefault="004F0319" w:rsidP="00774FD9">
            <w:pPr>
              <w:snapToGrid w:val="0"/>
              <w:ind w:firstLine="713"/>
            </w:pPr>
          </w:p>
        </w:tc>
        <w:tc>
          <w:tcPr>
            <w:tcW w:w="4820" w:type="dxa"/>
          </w:tcPr>
          <w:p w:rsidR="004F0319" w:rsidRPr="00A96191" w:rsidRDefault="004F0319" w:rsidP="00774FD9">
            <w:pPr>
              <w:snapToGrid w:val="0"/>
              <w:rPr>
                <w:sz w:val="28"/>
                <w:szCs w:val="28"/>
              </w:rPr>
            </w:pPr>
            <w:r w:rsidRPr="00A96191">
              <w:rPr>
                <w:sz w:val="28"/>
                <w:szCs w:val="28"/>
              </w:rPr>
              <w:t xml:space="preserve">Начальник служби у справах дітей </w:t>
            </w:r>
            <w:r>
              <w:rPr>
                <w:sz w:val="28"/>
                <w:szCs w:val="28"/>
              </w:rPr>
              <w:t>Червоноградської</w:t>
            </w:r>
            <w:r w:rsidRPr="00A96191">
              <w:rPr>
                <w:sz w:val="28"/>
                <w:szCs w:val="28"/>
              </w:rPr>
              <w:t xml:space="preserve"> районної державної адміністрації</w:t>
            </w:r>
          </w:p>
          <w:p w:rsidR="004F0319" w:rsidRPr="00A96191" w:rsidRDefault="004F0319" w:rsidP="00774FD9">
            <w:pPr>
              <w:snapToGrid w:val="0"/>
              <w:rPr>
                <w:sz w:val="28"/>
                <w:szCs w:val="28"/>
              </w:rPr>
            </w:pPr>
          </w:p>
        </w:tc>
      </w:tr>
      <w:tr w:rsidR="004F0319" w:rsidRPr="00A96191" w:rsidTr="00774FD9">
        <w:trPr>
          <w:trHeight w:val="1040"/>
        </w:trPr>
        <w:tc>
          <w:tcPr>
            <w:tcW w:w="5070" w:type="dxa"/>
          </w:tcPr>
          <w:p w:rsidR="004F0319" w:rsidRPr="000C725B" w:rsidRDefault="004F0319" w:rsidP="00774FD9">
            <w:pPr>
              <w:tabs>
                <w:tab w:val="left" w:pos="3015"/>
              </w:tabs>
              <w:rPr>
                <w:b/>
                <w:sz w:val="26"/>
                <w:szCs w:val="26"/>
              </w:rPr>
            </w:pPr>
            <w:r w:rsidRPr="000C725B">
              <w:rPr>
                <w:b/>
                <w:sz w:val="26"/>
                <w:szCs w:val="26"/>
              </w:rPr>
              <w:t>Секретар Координаційної ради</w:t>
            </w:r>
          </w:p>
        </w:tc>
        <w:tc>
          <w:tcPr>
            <w:tcW w:w="283" w:type="dxa"/>
          </w:tcPr>
          <w:p w:rsidR="004F0319" w:rsidRPr="00A96191" w:rsidRDefault="004F0319" w:rsidP="00774FD9">
            <w:pPr>
              <w:snapToGrid w:val="0"/>
              <w:ind w:firstLine="713"/>
            </w:pPr>
          </w:p>
        </w:tc>
        <w:tc>
          <w:tcPr>
            <w:tcW w:w="4820" w:type="dxa"/>
          </w:tcPr>
          <w:p w:rsidR="004F0319" w:rsidRPr="00A96191" w:rsidRDefault="004F0319" w:rsidP="00774FD9">
            <w:pPr>
              <w:snapToGrid w:val="0"/>
              <w:rPr>
                <w:sz w:val="28"/>
                <w:szCs w:val="28"/>
              </w:rPr>
            </w:pPr>
            <w:r>
              <w:rPr>
                <w:sz w:val="28"/>
                <w:szCs w:val="28"/>
              </w:rPr>
              <w:t>Головний спеціаліст відділу з пит</w:t>
            </w:r>
            <w:r w:rsidRPr="00A96191">
              <w:rPr>
                <w:sz w:val="28"/>
                <w:szCs w:val="28"/>
              </w:rPr>
              <w:t xml:space="preserve">ань соціального захисту дітей, які перебувають у складних життєвих обставинах та адміністрування бази даних служби у справах дітей </w:t>
            </w:r>
            <w:r>
              <w:rPr>
                <w:sz w:val="28"/>
                <w:szCs w:val="28"/>
              </w:rPr>
              <w:t>Червоноградської</w:t>
            </w:r>
            <w:r w:rsidRPr="00A96191">
              <w:rPr>
                <w:sz w:val="28"/>
                <w:szCs w:val="28"/>
              </w:rPr>
              <w:t xml:space="preserve"> районної державної адміністрації  </w:t>
            </w:r>
          </w:p>
        </w:tc>
      </w:tr>
    </w:tbl>
    <w:p w:rsidR="004F0319" w:rsidRPr="00A96191" w:rsidRDefault="004F0319" w:rsidP="004F0319">
      <w:pPr>
        <w:tabs>
          <w:tab w:val="left" w:pos="5760"/>
        </w:tabs>
        <w:rPr>
          <w:b/>
          <w:sz w:val="28"/>
          <w:szCs w:val="28"/>
        </w:rPr>
      </w:pPr>
    </w:p>
    <w:p w:rsidR="004F0319" w:rsidRPr="00A96191" w:rsidRDefault="004F0319" w:rsidP="004F0319">
      <w:pPr>
        <w:tabs>
          <w:tab w:val="left" w:pos="5760"/>
        </w:tabs>
        <w:jc w:val="center"/>
        <w:rPr>
          <w:b/>
          <w:sz w:val="28"/>
          <w:szCs w:val="28"/>
        </w:rPr>
      </w:pPr>
      <w:r w:rsidRPr="00A96191">
        <w:rPr>
          <w:b/>
          <w:sz w:val="28"/>
          <w:szCs w:val="28"/>
        </w:rPr>
        <w:t>Члени Координаційної ради:</w:t>
      </w:r>
    </w:p>
    <w:p w:rsidR="004F0319" w:rsidRPr="00A96191" w:rsidRDefault="004F0319" w:rsidP="004F0319">
      <w:pPr>
        <w:tabs>
          <w:tab w:val="left" w:pos="5760"/>
        </w:tabs>
        <w:jc w:val="center"/>
        <w:rPr>
          <w:b/>
          <w:sz w:val="28"/>
          <w:szCs w:val="28"/>
        </w:rPr>
      </w:pPr>
    </w:p>
    <w:tbl>
      <w:tblPr>
        <w:tblW w:w="14205" w:type="dxa"/>
        <w:tblLayout w:type="fixed"/>
        <w:tblLook w:val="0000" w:firstRow="0" w:lastRow="0" w:firstColumn="0" w:lastColumn="0" w:noHBand="0" w:noVBand="0"/>
      </w:tblPr>
      <w:tblGrid>
        <w:gridCol w:w="9322"/>
        <w:gridCol w:w="4644"/>
        <w:gridCol w:w="239"/>
      </w:tblGrid>
      <w:tr w:rsidR="004F0319" w:rsidRPr="00A96191" w:rsidTr="00774FD9">
        <w:trPr>
          <w:trHeight w:val="713"/>
        </w:trPr>
        <w:tc>
          <w:tcPr>
            <w:tcW w:w="9322" w:type="dxa"/>
            <w:vMerge w:val="restart"/>
          </w:tcPr>
          <w:p w:rsidR="004F0319" w:rsidRPr="00A96191" w:rsidRDefault="004F0319" w:rsidP="00774FD9">
            <w:pPr>
              <w:jc w:val="both"/>
              <w:rPr>
                <w:sz w:val="28"/>
                <w:szCs w:val="28"/>
              </w:rPr>
            </w:pPr>
            <w:r w:rsidRPr="00A96191">
              <w:rPr>
                <w:sz w:val="28"/>
                <w:szCs w:val="28"/>
              </w:rPr>
              <w:t xml:space="preserve">начальник </w:t>
            </w:r>
            <w:r>
              <w:rPr>
                <w:sz w:val="28"/>
                <w:szCs w:val="28"/>
              </w:rPr>
              <w:t xml:space="preserve">юридичного </w:t>
            </w:r>
            <w:r w:rsidRPr="00A96191">
              <w:rPr>
                <w:sz w:val="28"/>
                <w:szCs w:val="28"/>
              </w:rPr>
              <w:t xml:space="preserve">відділу апарату </w:t>
            </w:r>
            <w:r>
              <w:rPr>
                <w:sz w:val="28"/>
                <w:szCs w:val="28"/>
              </w:rPr>
              <w:t>Червоноградської</w:t>
            </w:r>
            <w:r w:rsidRPr="00A96191">
              <w:rPr>
                <w:sz w:val="28"/>
                <w:szCs w:val="28"/>
              </w:rPr>
              <w:t xml:space="preserve"> </w:t>
            </w:r>
            <w:r>
              <w:rPr>
                <w:sz w:val="28"/>
                <w:szCs w:val="28"/>
              </w:rPr>
              <w:t xml:space="preserve">районної державної </w:t>
            </w:r>
            <w:r w:rsidRPr="00A96191">
              <w:rPr>
                <w:sz w:val="28"/>
                <w:szCs w:val="28"/>
              </w:rPr>
              <w:t>адміністрації;</w:t>
            </w:r>
          </w:p>
          <w:p w:rsidR="004F0319" w:rsidRPr="00A96191" w:rsidRDefault="004F0319" w:rsidP="00774FD9">
            <w:pPr>
              <w:jc w:val="both"/>
              <w:rPr>
                <w:sz w:val="28"/>
                <w:szCs w:val="28"/>
              </w:rPr>
            </w:pPr>
          </w:p>
          <w:p w:rsidR="004F0319" w:rsidRPr="00A96191" w:rsidRDefault="004F0319" w:rsidP="00774FD9">
            <w:pPr>
              <w:jc w:val="both"/>
              <w:rPr>
                <w:sz w:val="28"/>
                <w:szCs w:val="28"/>
              </w:rPr>
            </w:pPr>
            <w:r w:rsidRPr="00A96191">
              <w:rPr>
                <w:sz w:val="28"/>
                <w:szCs w:val="28"/>
              </w:rPr>
              <w:t xml:space="preserve">начальник управління соціального захисту населення </w:t>
            </w:r>
            <w:r>
              <w:rPr>
                <w:sz w:val="28"/>
                <w:szCs w:val="28"/>
              </w:rPr>
              <w:t>Червоноградської</w:t>
            </w:r>
            <w:r w:rsidRPr="00A96191">
              <w:rPr>
                <w:sz w:val="28"/>
                <w:szCs w:val="28"/>
              </w:rPr>
              <w:t xml:space="preserve"> районної державної адміністрації;</w:t>
            </w:r>
          </w:p>
          <w:p w:rsidR="004F0319" w:rsidRPr="00A96191" w:rsidRDefault="004F0319" w:rsidP="00774FD9">
            <w:pPr>
              <w:jc w:val="both"/>
              <w:rPr>
                <w:sz w:val="28"/>
                <w:szCs w:val="28"/>
              </w:rPr>
            </w:pPr>
          </w:p>
          <w:p w:rsidR="004F0319" w:rsidRPr="00A96191" w:rsidRDefault="004F0319" w:rsidP="00774FD9">
            <w:pPr>
              <w:jc w:val="both"/>
              <w:rPr>
                <w:sz w:val="28"/>
                <w:szCs w:val="28"/>
              </w:rPr>
            </w:pPr>
            <w:r w:rsidRPr="00A96191">
              <w:rPr>
                <w:sz w:val="28"/>
                <w:szCs w:val="28"/>
              </w:rPr>
              <w:t>начальник відділу освіти</w:t>
            </w:r>
            <w:r>
              <w:rPr>
                <w:sz w:val="28"/>
                <w:szCs w:val="28"/>
              </w:rPr>
              <w:t>, культури, релігій та туризму</w:t>
            </w:r>
            <w:r w:rsidRPr="00A96191">
              <w:rPr>
                <w:sz w:val="28"/>
                <w:szCs w:val="28"/>
              </w:rPr>
              <w:t xml:space="preserve"> управління </w:t>
            </w:r>
            <w:r>
              <w:rPr>
                <w:sz w:val="28"/>
                <w:szCs w:val="28"/>
              </w:rPr>
              <w:t xml:space="preserve">гуманітарної сфери Червоноградської </w:t>
            </w:r>
            <w:r w:rsidRPr="00A96191">
              <w:rPr>
                <w:sz w:val="28"/>
                <w:szCs w:val="28"/>
              </w:rPr>
              <w:t>районної державної адміністрації;</w:t>
            </w:r>
          </w:p>
          <w:p w:rsidR="004F0319" w:rsidRPr="00A96191" w:rsidRDefault="004F0319" w:rsidP="00774FD9">
            <w:pPr>
              <w:jc w:val="both"/>
              <w:rPr>
                <w:sz w:val="28"/>
                <w:szCs w:val="28"/>
              </w:rPr>
            </w:pPr>
          </w:p>
          <w:p w:rsidR="004F0319" w:rsidRPr="00A96191" w:rsidRDefault="004F0319" w:rsidP="00774FD9">
            <w:pPr>
              <w:jc w:val="both"/>
              <w:rPr>
                <w:sz w:val="28"/>
                <w:szCs w:val="28"/>
              </w:rPr>
            </w:pPr>
            <w:r w:rsidRPr="00A96191">
              <w:rPr>
                <w:sz w:val="28"/>
                <w:szCs w:val="28"/>
              </w:rPr>
              <w:t xml:space="preserve">начальник відділу молоді та спорту управління </w:t>
            </w:r>
            <w:r>
              <w:rPr>
                <w:sz w:val="28"/>
                <w:szCs w:val="28"/>
              </w:rPr>
              <w:t>гуманітарної сфери Червоноградської</w:t>
            </w:r>
            <w:r w:rsidRPr="00A96191">
              <w:rPr>
                <w:sz w:val="28"/>
                <w:szCs w:val="28"/>
              </w:rPr>
              <w:t xml:space="preserve"> районної державної адміністрації;</w:t>
            </w:r>
          </w:p>
          <w:p w:rsidR="004F0319" w:rsidRPr="00A96191" w:rsidRDefault="004F0319" w:rsidP="00774FD9">
            <w:pPr>
              <w:jc w:val="both"/>
              <w:rPr>
                <w:sz w:val="28"/>
                <w:szCs w:val="28"/>
              </w:rPr>
            </w:pPr>
          </w:p>
          <w:p w:rsidR="004F0319" w:rsidRPr="00A96191" w:rsidRDefault="004F0319" w:rsidP="00774FD9">
            <w:pPr>
              <w:jc w:val="both"/>
              <w:rPr>
                <w:sz w:val="28"/>
                <w:szCs w:val="28"/>
              </w:rPr>
            </w:pPr>
            <w:r w:rsidRPr="00C2607A">
              <w:rPr>
                <w:sz w:val="28"/>
                <w:szCs w:val="28"/>
              </w:rPr>
              <w:lastRenderedPageBreak/>
              <w:t xml:space="preserve">начальник </w:t>
            </w:r>
            <w:r>
              <w:rPr>
                <w:sz w:val="28"/>
                <w:szCs w:val="28"/>
              </w:rPr>
              <w:t xml:space="preserve">фінансового </w:t>
            </w:r>
            <w:r w:rsidRPr="00C2607A">
              <w:rPr>
                <w:sz w:val="28"/>
                <w:szCs w:val="28"/>
              </w:rPr>
              <w:t xml:space="preserve">управління </w:t>
            </w:r>
            <w:r>
              <w:rPr>
                <w:sz w:val="28"/>
                <w:szCs w:val="28"/>
              </w:rPr>
              <w:t xml:space="preserve">Червоноградської </w:t>
            </w:r>
            <w:r w:rsidRPr="00C2607A">
              <w:rPr>
                <w:sz w:val="28"/>
                <w:szCs w:val="28"/>
              </w:rPr>
              <w:t>районної державної адміністрації;</w:t>
            </w:r>
          </w:p>
          <w:p w:rsidR="004F0319" w:rsidRPr="00A96191" w:rsidRDefault="004F0319" w:rsidP="00774FD9">
            <w:pPr>
              <w:jc w:val="both"/>
              <w:rPr>
                <w:sz w:val="28"/>
                <w:szCs w:val="28"/>
              </w:rPr>
            </w:pPr>
          </w:p>
          <w:p w:rsidR="004F0319" w:rsidRDefault="004F0319" w:rsidP="00774FD9">
            <w:pPr>
              <w:jc w:val="both"/>
              <w:rPr>
                <w:sz w:val="28"/>
                <w:szCs w:val="28"/>
              </w:rPr>
            </w:pPr>
            <w:r w:rsidRPr="00A96191">
              <w:rPr>
                <w:sz w:val="28"/>
                <w:szCs w:val="28"/>
              </w:rPr>
              <w:t xml:space="preserve">начальник відділу взаємодії з органами місцевого самоврядування </w:t>
            </w:r>
            <w:r>
              <w:rPr>
                <w:sz w:val="28"/>
                <w:szCs w:val="28"/>
              </w:rPr>
              <w:t>Червоноградської</w:t>
            </w:r>
            <w:r w:rsidRPr="00A96191">
              <w:rPr>
                <w:sz w:val="28"/>
                <w:szCs w:val="28"/>
              </w:rPr>
              <w:t xml:space="preserve"> районної державної адміністрації;</w:t>
            </w:r>
          </w:p>
          <w:p w:rsidR="004F0319" w:rsidRDefault="004F0319" w:rsidP="00774FD9">
            <w:pPr>
              <w:jc w:val="both"/>
              <w:rPr>
                <w:sz w:val="28"/>
                <w:szCs w:val="28"/>
              </w:rPr>
            </w:pPr>
          </w:p>
          <w:p w:rsidR="004F0319" w:rsidRPr="00A96191" w:rsidRDefault="004F0319" w:rsidP="00774FD9">
            <w:pPr>
              <w:snapToGrid w:val="0"/>
              <w:jc w:val="both"/>
              <w:rPr>
                <w:sz w:val="28"/>
                <w:szCs w:val="28"/>
              </w:rPr>
            </w:pPr>
            <w:r>
              <w:rPr>
                <w:sz w:val="28"/>
                <w:szCs w:val="28"/>
              </w:rPr>
              <w:t>начальник відділу інформаційної діяльності та комунікацій з громадськістю Червоноградської</w:t>
            </w:r>
            <w:r w:rsidRPr="00A96191">
              <w:rPr>
                <w:sz w:val="28"/>
                <w:szCs w:val="28"/>
              </w:rPr>
              <w:t xml:space="preserve"> районної державної адміністрації;</w:t>
            </w:r>
          </w:p>
          <w:p w:rsidR="004F0319" w:rsidRPr="00A96191" w:rsidRDefault="004F0319" w:rsidP="00774FD9">
            <w:pPr>
              <w:jc w:val="both"/>
              <w:rPr>
                <w:sz w:val="28"/>
                <w:szCs w:val="28"/>
              </w:rPr>
            </w:pPr>
          </w:p>
          <w:p w:rsidR="004F0319" w:rsidRPr="00A96191" w:rsidRDefault="004F0319" w:rsidP="00774FD9">
            <w:pPr>
              <w:jc w:val="both"/>
              <w:rPr>
                <w:sz w:val="28"/>
                <w:szCs w:val="28"/>
              </w:rPr>
            </w:pPr>
            <w:r w:rsidRPr="00A96191">
              <w:rPr>
                <w:sz w:val="28"/>
                <w:szCs w:val="28"/>
              </w:rPr>
              <w:t xml:space="preserve">представник ювенальної превенції </w:t>
            </w:r>
            <w:r>
              <w:rPr>
                <w:sz w:val="28"/>
                <w:szCs w:val="28"/>
              </w:rPr>
              <w:t>Червоноградського  районного відділу поліції ГУ НП у Львівській області</w:t>
            </w:r>
            <w:r w:rsidRPr="00A96191">
              <w:rPr>
                <w:sz w:val="28"/>
                <w:szCs w:val="28"/>
              </w:rPr>
              <w:t xml:space="preserve"> за територіальною належністю</w:t>
            </w:r>
            <w:r>
              <w:rPr>
                <w:sz w:val="28"/>
                <w:szCs w:val="28"/>
              </w:rPr>
              <w:t xml:space="preserve"> (за згодою)</w:t>
            </w:r>
            <w:r w:rsidRPr="00A96191">
              <w:rPr>
                <w:sz w:val="28"/>
                <w:szCs w:val="28"/>
              </w:rPr>
              <w:t>;</w:t>
            </w:r>
          </w:p>
          <w:p w:rsidR="004F0319" w:rsidRPr="00A96191" w:rsidRDefault="004F0319" w:rsidP="00774FD9">
            <w:pPr>
              <w:snapToGrid w:val="0"/>
              <w:jc w:val="both"/>
              <w:rPr>
                <w:sz w:val="28"/>
                <w:szCs w:val="28"/>
              </w:rPr>
            </w:pPr>
          </w:p>
          <w:p w:rsidR="004F0319" w:rsidRPr="00A96191" w:rsidRDefault="004F0319" w:rsidP="00774FD9">
            <w:pPr>
              <w:snapToGrid w:val="0"/>
              <w:jc w:val="both"/>
              <w:rPr>
                <w:sz w:val="28"/>
                <w:szCs w:val="28"/>
              </w:rPr>
            </w:pPr>
            <w:r w:rsidRPr="00A96191">
              <w:rPr>
                <w:sz w:val="28"/>
                <w:szCs w:val="28"/>
              </w:rPr>
              <w:t>головний спеціаліст</w:t>
            </w:r>
            <w:r>
              <w:rPr>
                <w:sz w:val="28"/>
                <w:szCs w:val="28"/>
              </w:rPr>
              <w:t xml:space="preserve"> - </w:t>
            </w:r>
            <w:r w:rsidRPr="00A96191">
              <w:rPr>
                <w:sz w:val="28"/>
                <w:szCs w:val="28"/>
              </w:rPr>
              <w:t xml:space="preserve">юрист служби у справах дітей </w:t>
            </w:r>
            <w:r>
              <w:rPr>
                <w:sz w:val="28"/>
                <w:szCs w:val="28"/>
              </w:rPr>
              <w:t>Червоноградської</w:t>
            </w:r>
            <w:r w:rsidRPr="00A96191">
              <w:rPr>
                <w:sz w:val="28"/>
                <w:szCs w:val="28"/>
              </w:rPr>
              <w:t xml:space="preserve"> районної державної адміністрації;</w:t>
            </w:r>
          </w:p>
          <w:p w:rsidR="004F0319" w:rsidRPr="00A96191" w:rsidRDefault="004F0319" w:rsidP="00774FD9">
            <w:pPr>
              <w:snapToGrid w:val="0"/>
              <w:jc w:val="both"/>
              <w:rPr>
                <w:sz w:val="28"/>
                <w:szCs w:val="28"/>
              </w:rPr>
            </w:pPr>
          </w:p>
          <w:p w:rsidR="004F0319" w:rsidRPr="00A96191" w:rsidRDefault="004F0319" w:rsidP="00774FD9">
            <w:pPr>
              <w:snapToGrid w:val="0"/>
              <w:jc w:val="both"/>
              <w:rPr>
                <w:sz w:val="28"/>
                <w:szCs w:val="28"/>
              </w:rPr>
            </w:pPr>
            <w:r>
              <w:rPr>
                <w:sz w:val="28"/>
                <w:szCs w:val="28"/>
              </w:rPr>
              <w:t>голови міських та</w:t>
            </w:r>
            <w:r w:rsidRPr="00A96191">
              <w:rPr>
                <w:sz w:val="28"/>
                <w:szCs w:val="28"/>
              </w:rPr>
              <w:t xml:space="preserve"> селищних рад </w:t>
            </w:r>
            <w:r>
              <w:rPr>
                <w:sz w:val="28"/>
                <w:szCs w:val="28"/>
              </w:rPr>
              <w:t xml:space="preserve">Червоноградського району </w:t>
            </w:r>
            <w:r w:rsidRPr="00A96191">
              <w:rPr>
                <w:sz w:val="28"/>
                <w:szCs w:val="28"/>
              </w:rPr>
              <w:t>(за згодою)</w:t>
            </w:r>
            <w:r>
              <w:rPr>
                <w:sz w:val="28"/>
                <w:szCs w:val="28"/>
              </w:rPr>
              <w:t>.</w:t>
            </w:r>
          </w:p>
        </w:tc>
        <w:tc>
          <w:tcPr>
            <w:tcW w:w="4644" w:type="dxa"/>
          </w:tcPr>
          <w:p w:rsidR="004F0319" w:rsidRPr="00A96191" w:rsidRDefault="004F0319" w:rsidP="00774FD9">
            <w:pPr>
              <w:jc w:val="both"/>
              <w:rPr>
                <w:b/>
                <w:sz w:val="28"/>
                <w:szCs w:val="28"/>
              </w:rPr>
            </w:pPr>
          </w:p>
        </w:tc>
        <w:tc>
          <w:tcPr>
            <w:tcW w:w="239" w:type="dxa"/>
          </w:tcPr>
          <w:p w:rsidR="004F0319" w:rsidRPr="00A96191" w:rsidRDefault="004F0319" w:rsidP="00774FD9">
            <w:pPr>
              <w:snapToGrid w:val="0"/>
              <w:ind w:firstLine="713"/>
              <w:jc w:val="both"/>
            </w:pPr>
          </w:p>
        </w:tc>
      </w:tr>
    </w:tbl>
    <w:p w:rsidR="004F0319" w:rsidRDefault="004F0319" w:rsidP="004F0319">
      <w:pPr>
        <w:jc w:val="both"/>
        <w:rPr>
          <w:b/>
          <w:bCs/>
          <w:sz w:val="28"/>
          <w:szCs w:val="28"/>
        </w:rPr>
      </w:pPr>
    </w:p>
    <w:p w:rsidR="004F0319" w:rsidRDefault="004F0319" w:rsidP="004F0319">
      <w:pPr>
        <w:jc w:val="both"/>
        <w:rPr>
          <w:b/>
          <w:bCs/>
          <w:sz w:val="28"/>
          <w:szCs w:val="28"/>
        </w:rPr>
      </w:pPr>
    </w:p>
    <w:tbl>
      <w:tblPr>
        <w:tblW w:w="9792" w:type="dxa"/>
        <w:tblInd w:w="-40" w:type="dxa"/>
        <w:tblLook w:val="0000" w:firstRow="0" w:lastRow="0" w:firstColumn="0" w:lastColumn="0" w:noHBand="0" w:noVBand="0"/>
      </w:tblPr>
      <w:tblGrid>
        <w:gridCol w:w="9792"/>
      </w:tblGrid>
      <w:tr w:rsidR="004F0319" w:rsidRPr="00C760AB" w:rsidTr="00774FD9">
        <w:tc>
          <w:tcPr>
            <w:tcW w:w="9792" w:type="dxa"/>
          </w:tcPr>
          <w:p w:rsidR="004F0319" w:rsidRPr="00C760AB" w:rsidRDefault="004F0319" w:rsidP="00774FD9">
            <w:pPr>
              <w:rPr>
                <w:b/>
                <w:sz w:val="28"/>
                <w:szCs w:val="28"/>
              </w:rPr>
            </w:pPr>
          </w:p>
        </w:tc>
      </w:tr>
    </w:tbl>
    <w:p w:rsidR="004F0319" w:rsidRPr="000C725B" w:rsidRDefault="004F0319" w:rsidP="004F0319">
      <w:pPr>
        <w:rPr>
          <w:b/>
          <w:sz w:val="26"/>
          <w:szCs w:val="26"/>
        </w:rPr>
      </w:pPr>
      <w:r w:rsidRPr="000C725B">
        <w:rPr>
          <w:b/>
          <w:sz w:val="26"/>
          <w:szCs w:val="26"/>
        </w:rPr>
        <w:t>Заступник голови</w:t>
      </w:r>
      <w:r w:rsidRPr="000C725B">
        <w:rPr>
          <w:b/>
          <w:sz w:val="26"/>
          <w:szCs w:val="26"/>
        </w:rPr>
        <w:tab/>
      </w:r>
      <w:r w:rsidRPr="000C725B">
        <w:rPr>
          <w:b/>
          <w:sz w:val="26"/>
          <w:szCs w:val="26"/>
        </w:rPr>
        <w:tab/>
      </w:r>
      <w:r>
        <w:rPr>
          <w:b/>
          <w:sz w:val="26"/>
          <w:szCs w:val="26"/>
        </w:rPr>
        <w:tab/>
      </w:r>
      <w:r w:rsidRPr="000C725B">
        <w:rPr>
          <w:b/>
          <w:sz w:val="26"/>
          <w:szCs w:val="26"/>
        </w:rPr>
        <w:tab/>
      </w:r>
      <w:r w:rsidRPr="000C725B">
        <w:rPr>
          <w:b/>
          <w:sz w:val="26"/>
          <w:szCs w:val="26"/>
        </w:rPr>
        <w:tab/>
      </w:r>
      <w:r w:rsidRPr="000C725B">
        <w:rPr>
          <w:b/>
          <w:sz w:val="26"/>
          <w:szCs w:val="26"/>
        </w:rPr>
        <w:tab/>
      </w:r>
      <w:r w:rsidRPr="000C725B">
        <w:rPr>
          <w:b/>
          <w:sz w:val="26"/>
          <w:szCs w:val="26"/>
        </w:rPr>
        <w:tab/>
        <w:t>Володимир КАТЕРИНА</w:t>
      </w:r>
    </w:p>
    <w:p w:rsidR="004F0319" w:rsidRPr="00785C5B" w:rsidRDefault="004F0319" w:rsidP="004F0319">
      <w:pPr>
        <w:rPr>
          <w:b/>
          <w:sz w:val="28"/>
          <w:szCs w:val="28"/>
        </w:rPr>
      </w:pPr>
    </w:p>
    <w:p w:rsidR="004F0319" w:rsidRDefault="004F0319" w:rsidP="004F0319">
      <w:pPr>
        <w:widowControl w:val="0"/>
        <w:ind w:left="6372"/>
        <w:rPr>
          <w:sz w:val="28"/>
          <w:szCs w:val="28"/>
        </w:rPr>
      </w:pPr>
    </w:p>
    <w:p w:rsidR="004F0319" w:rsidRPr="00785C5B" w:rsidRDefault="004F0319" w:rsidP="007E0CF4">
      <w:pPr>
        <w:ind w:firstLine="708"/>
        <w:jc w:val="both"/>
        <w:rPr>
          <w:sz w:val="28"/>
          <w:szCs w:val="28"/>
        </w:rPr>
      </w:pPr>
    </w:p>
    <w:sectPr w:rsidR="004F0319" w:rsidRPr="00785C5B" w:rsidSect="00091D45">
      <w:headerReference w:type="default" r:id="rId9"/>
      <w:pgSz w:w="11906" w:h="16838"/>
      <w:pgMar w:top="1134" w:right="567" w:bottom="1134" w:left="1701" w:header="709" w:footer="709" w:gutter="0"/>
      <w:cols w:space="709"/>
      <w:titlePg/>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7EBD" w:rsidRDefault="00DF7EBD" w:rsidP="00091D45">
      <w:r>
        <w:separator/>
      </w:r>
    </w:p>
  </w:endnote>
  <w:endnote w:type="continuationSeparator" w:id="0">
    <w:p w:rsidR="00DF7EBD" w:rsidRDefault="00DF7EBD" w:rsidP="00091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7EBD" w:rsidRDefault="00DF7EBD" w:rsidP="00091D45">
      <w:r>
        <w:separator/>
      </w:r>
    </w:p>
  </w:footnote>
  <w:footnote w:type="continuationSeparator" w:id="0">
    <w:p w:rsidR="00DF7EBD" w:rsidRDefault="00DF7EBD" w:rsidP="00091D4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9342896"/>
      <w:docPartObj>
        <w:docPartGallery w:val="Page Numbers (Top of Page)"/>
        <w:docPartUnique/>
      </w:docPartObj>
    </w:sdtPr>
    <w:sdtEndPr>
      <w:rPr>
        <w:sz w:val="26"/>
        <w:szCs w:val="26"/>
      </w:rPr>
    </w:sdtEndPr>
    <w:sdtContent>
      <w:p w:rsidR="00091D45" w:rsidRPr="00CA1707" w:rsidRDefault="00091D45" w:rsidP="00CA1707">
        <w:pPr>
          <w:pStyle w:val="a9"/>
          <w:spacing w:after="120"/>
          <w:jc w:val="center"/>
          <w:rPr>
            <w:sz w:val="26"/>
            <w:szCs w:val="26"/>
          </w:rPr>
        </w:pPr>
        <w:r w:rsidRPr="00CA1707">
          <w:rPr>
            <w:sz w:val="26"/>
            <w:szCs w:val="26"/>
          </w:rPr>
          <w:fldChar w:fldCharType="begin"/>
        </w:r>
        <w:r w:rsidRPr="00CA1707">
          <w:rPr>
            <w:sz w:val="26"/>
            <w:szCs w:val="26"/>
          </w:rPr>
          <w:instrText>PAGE   \* MERGEFORMAT</w:instrText>
        </w:r>
        <w:r w:rsidRPr="00CA1707">
          <w:rPr>
            <w:sz w:val="26"/>
            <w:szCs w:val="26"/>
          </w:rPr>
          <w:fldChar w:fldCharType="separate"/>
        </w:r>
        <w:r w:rsidR="00255181" w:rsidRPr="00255181">
          <w:rPr>
            <w:noProof/>
            <w:sz w:val="26"/>
            <w:szCs w:val="26"/>
            <w:lang w:val="ru-RU"/>
          </w:rPr>
          <w:t>8</w:t>
        </w:r>
        <w:r w:rsidRPr="00CA1707">
          <w:rPr>
            <w:sz w:val="26"/>
            <w:szCs w:val="26"/>
          </w:rPr>
          <w:fldChar w:fldCharType="end"/>
        </w:r>
      </w:p>
    </w:sdtContent>
  </w:sdt>
  <w:p w:rsidR="00091D45" w:rsidRDefault="00091D45">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91148D"/>
    <w:multiLevelType w:val="multilevel"/>
    <w:tmpl w:val="1194C454"/>
    <w:lvl w:ilvl="0">
      <w:start w:val="1"/>
      <w:numFmt w:val="decimal"/>
      <w:lvlText w:val="%1."/>
      <w:lvlJc w:val="left"/>
      <w:pPr>
        <w:tabs>
          <w:tab w:val="num" w:pos="570"/>
        </w:tabs>
        <w:ind w:left="570" w:hanging="570"/>
      </w:pPr>
      <w:rPr>
        <w:rFonts w:cs="Times New Roman" w:hint="default"/>
      </w:rPr>
    </w:lvl>
    <w:lvl w:ilvl="1">
      <w:start w:val="3"/>
      <w:numFmt w:val="decimal"/>
      <w:lvlText w:val="%1.%2."/>
      <w:lvlJc w:val="left"/>
      <w:pPr>
        <w:tabs>
          <w:tab w:val="num" w:pos="2130"/>
        </w:tabs>
        <w:ind w:left="2130" w:hanging="720"/>
      </w:pPr>
      <w:rPr>
        <w:rFonts w:cs="Times New Roman" w:hint="default"/>
      </w:rPr>
    </w:lvl>
    <w:lvl w:ilvl="2">
      <w:start w:val="1"/>
      <w:numFmt w:val="decimal"/>
      <w:lvlText w:val="%1.%2.%3."/>
      <w:lvlJc w:val="left"/>
      <w:pPr>
        <w:tabs>
          <w:tab w:val="num" w:pos="3540"/>
        </w:tabs>
        <w:ind w:left="3540" w:hanging="720"/>
      </w:pPr>
      <w:rPr>
        <w:rFonts w:cs="Times New Roman" w:hint="default"/>
      </w:rPr>
    </w:lvl>
    <w:lvl w:ilvl="3">
      <w:start w:val="1"/>
      <w:numFmt w:val="decimal"/>
      <w:lvlText w:val="%1.%2.%3.%4."/>
      <w:lvlJc w:val="left"/>
      <w:pPr>
        <w:tabs>
          <w:tab w:val="num" w:pos="5310"/>
        </w:tabs>
        <w:ind w:left="5310" w:hanging="1080"/>
      </w:pPr>
      <w:rPr>
        <w:rFonts w:cs="Times New Roman" w:hint="default"/>
      </w:rPr>
    </w:lvl>
    <w:lvl w:ilvl="4">
      <w:start w:val="1"/>
      <w:numFmt w:val="decimal"/>
      <w:lvlText w:val="%1.%2.%3.%4.%5."/>
      <w:lvlJc w:val="left"/>
      <w:pPr>
        <w:tabs>
          <w:tab w:val="num" w:pos="6720"/>
        </w:tabs>
        <w:ind w:left="6720" w:hanging="1080"/>
      </w:pPr>
      <w:rPr>
        <w:rFonts w:cs="Times New Roman" w:hint="default"/>
      </w:rPr>
    </w:lvl>
    <w:lvl w:ilvl="5">
      <w:start w:val="1"/>
      <w:numFmt w:val="decimal"/>
      <w:lvlText w:val="%1.%2.%3.%4.%5.%6."/>
      <w:lvlJc w:val="left"/>
      <w:pPr>
        <w:tabs>
          <w:tab w:val="num" w:pos="8490"/>
        </w:tabs>
        <w:ind w:left="8490" w:hanging="1440"/>
      </w:pPr>
      <w:rPr>
        <w:rFonts w:cs="Times New Roman" w:hint="default"/>
      </w:rPr>
    </w:lvl>
    <w:lvl w:ilvl="6">
      <w:start w:val="1"/>
      <w:numFmt w:val="decimal"/>
      <w:lvlText w:val="%1.%2.%3.%4.%5.%6.%7."/>
      <w:lvlJc w:val="left"/>
      <w:pPr>
        <w:tabs>
          <w:tab w:val="num" w:pos="10260"/>
        </w:tabs>
        <w:ind w:left="10260" w:hanging="1800"/>
      </w:pPr>
      <w:rPr>
        <w:rFonts w:cs="Times New Roman" w:hint="default"/>
      </w:rPr>
    </w:lvl>
    <w:lvl w:ilvl="7">
      <w:start w:val="1"/>
      <w:numFmt w:val="decimal"/>
      <w:lvlText w:val="%1.%2.%3.%4.%5.%6.%7.%8."/>
      <w:lvlJc w:val="left"/>
      <w:pPr>
        <w:tabs>
          <w:tab w:val="num" w:pos="11670"/>
        </w:tabs>
        <w:ind w:left="11670" w:hanging="1800"/>
      </w:pPr>
      <w:rPr>
        <w:rFonts w:cs="Times New Roman" w:hint="default"/>
      </w:rPr>
    </w:lvl>
    <w:lvl w:ilvl="8">
      <w:start w:val="1"/>
      <w:numFmt w:val="decimal"/>
      <w:lvlText w:val="%1.%2.%3.%4.%5.%6.%7.%8.%9."/>
      <w:lvlJc w:val="left"/>
      <w:pPr>
        <w:tabs>
          <w:tab w:val="num" w:pos="13440"/>
        </w:tabs>
        <w:ind w:left="13440" w:hanging="2160"/>
      </w:pPr>
      <w:rPr>
        <w:rFonts w:cs="Times New Roman" w:hint="default"/>
      </w:rPr>
    </w:lvl>
  </w:abstractNum>
  <w:abstractNum w:abstractNumId="1" w15:restartNumberingAfterBreak="0">
    <w:nsid w:val="3E190069"/>
    <w:multiLevelType w:val="singleLevel"/>
    <w:tmpl w:val="E110E21C"/>
    <w:lvl w:ilvl="0">
      <w:start w:val="1"/>
      <w:numFmt w:val="decimal"/>
      <w:lvlText w:val="%1."/>
      <w:lvlJc w:val="left"/>
      <w:pPr>
        <w:tabs>
          <w:tab w:val="num" w:pos="1980"/>
        </w:tabs>
        <w:ind w:left="1980" w:hanging="360"/>
      </w:pPr>
      <w:rPr>
        <w:rFonts w:cs="Times New Roman" w:hint="default"/>
      </w:rPr>
    </w:lvl>
  </w:abstractNum>
  <w:abstractNum w:abstractNumId="2" w15:restartNumberingAfterBreak="0">
    <w:nsid w:val="4A363397"/>
    <w:multiLevelType w:val="hybridMultilevel"/>
    <w:tmpl w:val="4C50E66A"/>
    <w:lvl w:ilvl="0" w:tplc="E8BAE546">
      <w:start w:val="1"/>
      <w:numFmt w:val="decimal"/>
      <w:lvlText w:val="%1."/>
      <w:lvlJc w:val="left"/>
      <w:pPr>
        <w:tabs>
          <w:tab w:val="num" w:pos="1260"/>
        </w:tabs>
        <w:ind w:left="1260" w:hanging="480"/>
      </w:pPr>
      <w:rPr>
        <w:rFonts w:cs="Times New Roman" w:hint="default"/>
      </w:rPr>
    </w:lvl>
    <w:lvl w:ilvl="1" w:tplc="04220019" w:tentative="1">
      <w:start w:val="1"/>
      <w:numFmt w:val="lowerLetter"/>
      <w:lvlText w:val="%2."/>
      <w:lvlJc w:val="left"/>
      <w:pPr>
        <w:tabs>
          <w:tab w:val="num" w:pos="1860"/>
        </w:tabs>
        <w:ind w:left="1860" w:hanging="360"/>
      </w:pPr>
      <w:rPr>
        <w:rFonts w:cs="Times New Roman"/>
      </w:rPr>
    </w:lvl>
    <w:lvl w:ilvl="2" w:tplc="0422001B" w:tentative="1">
      <w:start w:val="1"/>
      <w:numFmt w:val="lowerRoman"/>
      <w:lvlText w:val="%3."/>
      <w:lvlJc w:val="right"/>
      <w:pPr>
        <w:tabs>
          <w:tab w:val="num" w:pos="2580"/>
        </w:tabs>
        <w:ind w:left="2580" w:hanging="180"/>
      </w:pPr>
      <w:rPr>
        <w:rFonts w:cs="Times New Roman"/>
      </w:rPr>
    </w:lvl>
    <w:lvl w:ilvl="3" w:tplc="0422000F" w:tentative="1">
      <w:start w:val="1"/>
      <w:numFmt w:val="decimal"/>
      <w:lvlText w:val="%4."/>
      <w:lvlJc w:val="left"/>
      <w:pPr>
        <w:tabs>
          <w:tab w:val="num" w:pos="3300"/>
        </w:tabs>
        <w:ind w:left="3300" w:hanging="360"/>
      </w:pPr>
      <w:rPr>
        <w:rFonts w:cs="Times New Roman"/>
      </w:rPr>
    </w:lvl>
    <w:lvl w:ilvl="4" w:tplc="04220019" w:tentative="1">
      <w:start w:val="1"/>
      <w:numFmt w:val="lowerLetter"/>
      <w:lvlText w:val="%5."/>
      <w:lvlJc w:val="left"/>
      <w:pPr>
        <w:tabs>
          <w:tab w:val="num" w:pos="4020"/>
        </w:tabs>
        <w:ind w:left="4020" w:hanging="360"/>
      </w:pPr>
      <w:rPr>
        <w:rFonts w:cs="Times New Roman"/>
      </w:rPr>
    </w:lvl>
    <w:lvl w:ilvl="5" w:tplc="0422001B" w:tentative="1">
      <w:start w:val="1"/>
      <w:numFmt w:val="lowerRoman"/>
      <w:lvlText w:val="%6."/>
      <w:lvlJc w:val="right"/>
      <w:pPr>
        <w:tabs>
          <w:tab w:val="num" w:pos="4740"/>
        </w:tabs>
        <w:ind w:left="4740" w:hanging="180"/>
      </w:pPr>
      <w:rPr>
        <w:rFonts w:cs="Times New Roman"/>
      </w:rPr>
    </w:lvl>
    <w:lvl w:ilvl="6" w:tplc="0422000F" w:tentative="1">
      <w:start w:val="1"/>
      <w:numFmt w:val="decimal"/>
      <w:lvlText w:val="%7."/>
      <w:lvlJc w:val="left"/>
      <w:pPr>
        <w:tabs>
          <w:tab w:val="num" w:pos="5460"/>
        </w:tabs>
        <w:ind w:left="5460" w:hanging="360"/>
      </w:pPr>
      <w:rPr>
        <w:rFonts w:cs="Times New Roman"/>
      </w:rPr>
    </w:lvl>
    <w:lvl w:ilvl="7" w:tplc="04220019" w:tentative="1">
      <w:start w:val="1"/>
      <w:numFmt w:val="lowerLetter"/>
      <w:lvlText w:val="%8."/>
      <w:lvlJc w:val="left"/>
      <w:pPr>
        <w:tabs>
          <w:tab w:val="num" w:pos="6180"/>
        </w:tabs>
        <w:ind w:left="6180" w:hanging="360"/>
      </w:pPr>
      <w:rPr>
        <w:rFonts w:cs="Times New Roman"/>
      </w:rPr>
    </w:lvl>
    <w:lvl w:ilvl="8" w:tplc="0422001B" w:tentative="1">
      <w:start w:val="1"/>
      <w:numFmt w:val="lowerRoman"/>
      <w:lvlText w:val="%9."/>
      <w:lvlJc w:val="right"/>
      <w:pPr>
        <w:tabs>
          <w:tab w:val="num" w:pos="6900"/>
        </w:tabs>
        <w:ind w:left="690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BAC"/>
    <w:rsid w:val="00035A6D"/>
    <w:rsid w:val="00091D45"/>
    <w:rsid w:val="001248C3"/>
    <w:rsid w:val="00127D1F"/>
    <w:rsid w:val="00146EA4"/>
    <w:rsid w:val="001871A4"/>
    <w:rsid w:val="001C3101"/>
    <w:rsid w:val="001D2ECB"/>
    <w:rsid w:val="001F75AB"/>
    <w:rsid w:val="00255181"/>
    <w:rsid w:val="00257FB4"/>
    <w:rsid w:val="002C44FF"/>
    <w:rsid w:val="00300A7D"/>
    <w:rsid w:val="00303F6E"/>
    <w:rsid w:val="003451B5"/>
    <w:rsid w:val="0035102A"/>
    <w:rsid w:val="0038400A"/>
    <w:rsid w:val="0040073F"/>
    <w:rsid w:val="004268B3"/>
    <w:rsid w:val="004415A1"/>
    <w:rsid w:val="00484F44"/>
    <w:rsid w:val="004D35EB"/>
    <w:rsid w:val="004F0319"/>
    <w:rsid w:val="004F5E59"/>
    <w:rsid w:val="00517247"/>
    <w:rsid w:val="00523D62"/>
    <w:rsid w:val="00534F4A"/>
    <w:rsid w:val="00537C0A"/>
    <w:rsid w:val="00541F08"/>
    <w:rsid w:val="005A4D84"/>
    <w:rsid w:val="00605459"/>
    <w:rsid w:val="006077ED"/>
    <w:rsid w:val="006367C5"/>
    <w:rsid w:val="006620E3"/>
    <w:rsid w:val="006D4C81"/>
    <w:rsid w:val="00716A35"/>
    <w:rsid w:val="007661D7"/>
    <w:rsid w:val="00773F92"/>
    <w:rsid w:val="007D06FD"/>
    <w:rsid w:val="007E0CF4"/>
    <w:rsid w:val="00804BAE"/>
    <w:rsid w:val="008405A9"/>
    <w:rsid w:val="008903D9"/>
    <w:rsid w:val="008A6A1D"/>
    <w:rsid w:val="008E0B18"/>
    <w:rsid w:val="00922860"/>
    <w:rsid w:val="00980850"/>
    <w:rsid w:val="00987F99"/>
    <w:rsid w:val="009A202F"/>
    <w:rsid w:val="009B501A"/>
    <w:rsid w:val="009C2D48"/>
    <w:rsid w:val="00A61A8E"/>
    <w:rsid w:val="00A97DC4"/>
    <w:rsid w:val="00AC3667"/>
    <w:rsid w:val="00B17C0C"/>
    <w:rsid w:val="00B23234"/>
    <w:rsid w:val="00B4738C"/>
    <w:rsid w:val="00B720DF"/>
    <w:rsid w:val="00B83A86"/>
    <w:rsid w:val="00BA1BAA"/>
    <w:rsid w:val="00BA69FB"/>
    <w:rsid w:val="00BB2E49"/>
    <w:rsid w:val="00BB3D93"/>
    <w:rsid w:val="00BB5D38"/>
    <w:rsid w:val="00BD689D"/>
    <w:rsid w:val="00BE2AB9"/>
    <w:rsid w:val="00C42963"/>
    <w:rsid w:val="00C57173"/>
    <w:rsid w:val="00C70A1F"/>
    <w:rsid w:val="00C93D75"/>
    <w:rsid w:val="00CA1707"/>
    <w:rsid w:val="00CB4EE5"/>
    <w:rsid w:val="00CD228A"/>
    <w:rsid w:val="00CF3DC0"/>
    <w:rsid w:val="00D078C0"/>
    <w:rsid w:val="00D351F5"/>
    <w:rsid w:val="00D56BAC"/>
    <w:rsid w:val="00DA37E8"/>
    <w:rsid w:val="00DB257B"/>
    <w:rsid w:val="00DB52D8"/>
    <w:rsid w:val="00DF7EBD"/>
    <w:rsid w:val="00E003B2"/>
    <w:rsid w:val="00E0654C"/>
    <w:rsid w:val="00E23DCC"/>
    <w:rsid w:val="00E4429F"/>
    <w:rsid w:val="00E53F4D"/>
    <w:rsid w:val="00E56E92"/>
    <w:rsid w:val="00EC3831"/>
    <w:rsid w:val="00EC61FF"/>
    <w:rsid w:val="00ED4148"/>
    <w:rsid w:val="00EF6F91"/>
    <w:rsid w:val="00EF76C5"/>
    <w:rsid w:val="00F20421"/>
    <w:rsid w:val="00F475B4"/>
    <w:rsid w:val="00F63A4A"/>
    <w:rsid w:val="00F80998"/>
    <w:rsid w:val="00F8150F"/>
    <w:rsid w:val="00FA6E7B"/>
    <w:rsid w:val="00FE0FE1"/>
    <w:rsid w:val="00FE1933"/>
    <w:rsid w:val="00FE589C"/>
    <w:rsid w:val="00FF2E1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FFF17F"/>
  <w15:chartTrackingRefBased/>
  <w15:docId w15:val="{2E8E6ED5-0E09-4881-8D7B-8B689FE5FF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lang w:eastAsia="ru-RU"/>
    </w:rPr>
  </w:style>
  <w:style w:type="paragraph" w:styleId="1">
    <w:name w:val="heading 1"/>
    <w:basedOn w:val="a"/>
    <w:next w:val="a"/>
    <w:link w:val="10"/>
    <w:qFormat/>
    <w:rsid w:val="00DB52D8"/>
    <w:pPr>
      <w:keepNext/>
      <w:suppressAutoHyphens/>
      <w:autoSpaceDE/>
      <w:autoSpaceDN/>
      <w:spacing w:before="240" w:after="60"/>
      <w:outlineLvl w:val="0"/>
    </w:pPr>
    <w:rPr>
      <w:rFonts w:ascii="Cambria" w:hAnsi="Cambria"/>
      <w:b/>
      <w:bCs/>
      <w:kern w:val="32"/>
      <w:sz w:val="32"/>
      <w:szCs w:val="32"/>
      <w:lang w:val="ru-RU"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аголовок 1"/>
    <w:basedOn w:val="a"/>
    <w:next w:val="a"/>
    <w:uiPriority w:val="99"/>
    <w:pPr>
      <w:keepNext/>
      <w:outlineLvl w:val="0"/>
    </w:pPr>
    <w:rPr>
      <w:sz w:val="32"/>
      <w:szCs w:val="32"/>
    </w:rPr>
  </w:style>
  <w:style w:type="paragraph" w:customStyle="1" w:styleId="2">
    <w:name w:val="заголовок 2"/>
    <w:basedOn w:val="a"/>
    <w:next w:val="a"/>
    <w:uiPriority w:val="99"/>
    <w:pPr>
      <w:keepNext/>
      <w:outlineLvl w:val="1"/>
    </w:pPr>
  </w:style>
  <w:style w:type="character" w:customStyle="1" w:styleId="a3">
    <w:name w:val="Основной шрифт"/>
    <w:uiPriority w:val="99"/>
  </w:style>
  <w:style w:type="paragraph" w:styleId="a4">
    <w:name w:val="Body Text"/>
    <w:basedOn w:val="a"/>
    <w:link w:val="a5"/>
    <w:uiPriority w:val="99"/>
    <w:pPr>
      <w:jc w:val="both"/>
    </w:pPr>
    <w:rPr>
      <w:sz w:val="28"/>
      <w:szCs w:val="28"/>
    </w:rPr>
  </w:style>
  <w:style w:type="character" w:customStyle="1" w:styleId="a5">
    <w:name w:val="Основной текст Знак"/>
    <w:link w:val="a4"/>
    <w:uiPriority w:val="99"/>
    <w:semiHidden/>
    <w:locked/>
    <w:rPr>
      <w:rFonts w:cs="Times New Roman"/>
      <w:sz w:val="20"/>
      <w:szCs w:val="20"/>
      <w:lang w:val="x-none" w:eastAsia="ru-RU"/>
    </w:rPr>
  </w:style>
  <w:style w:type="paragraph" w:styleId="HTML">
    <w:name w:val="HTML Preformatted"/>
    <w:basedOn w:val="a"/>
    <w:link w:val="HTML0"/>
    <w:uiPriority w:val="99"/>
    <w:rsid w:val="00716A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cs="Courier New"/>
      <w:lang w:eastAsia="uk-UA"/>
    </w:rPr>
  </w:style>
  <w:style w:type="character" w:customStyle="1" w:styleId="HTML0">
    <w:name w:val="Стандартный HTML Знак"/>
    <w:link w:val="HTML"/>
    <w:uiPriority w:val="99"/>
    <w:semiHidden/>
    <w:locked/>
    <w:rPr>
      <w:rFonts w:ascii="Courier New" w:hAnsi="Courier New" w:cs="Courier New"/>
      <w:sz w:val="20"/>
      <w:szCs w:val="20"/>
      <w:lang w:val="x-none" w:eastAsia="ru-RU"/>
    </w:rPr>
  </w:style>
  <w:style w:type="paragraph" w:styleId="a6">
    <w:name w:val="Normal (Web)"/>
    <w:basedOn w:val="a"/>
    <w:link w:val="a7"/>
    <w:unhideWhenUsed/>
    <w:qFormat/>
    <w:rsid w:val="00127D1F"/>
    <w:pPr>
      <w:autoSpaceDE/>
      <w:autoSpaceDN/>
      <w:spacing w:before="100" w:beforeAutospacing="1" w:after="100" w:afterAutospacing="1"/>
    </w:pPr>
    <w:rPr>
      <w:sz w:val="24"/>
      <w:szCs w:val="24"/>
      <w:lang w:eastAsia="uk-UA"/>
    </w:rPr>
  </w:style>
  <w:style w:type="character" w:customStyle="1" w:styleId="a7">
    <w:name w:val="Обычный (веб) Знак"/>
    <w:link w:val="a6"/>
    <w:locked/>
    <w:rsid w:val="00BB2E49"/>
    <w:rPr>
      <w:sz w:val="24"/>
      <w:szCs w:val="24"/>
    </w:rPr>
  </w:style>
  <w:style w:type="paragraph" w:customStyle="1" w:styleId="a8">
    <w:name w:val="Знак Знак Знак Знак"/>
    <w:basedOn w:val="a"/>
    <w:rsid w:val="00A61A8E"/>
    <w:pPr>
      <w:autoSpaceDE/>
      <w:autoSpaceDN/>
    </w:pPr>
    <w:rPr>
      <w:rFonts w:ascii="Verdana" w:hAnsi="Verdana" w:cs="Verdana"/>
      <w:lang w:val="en-US" w:eastAsia="en-US"/>
    </w:rPr>
  </w:style>
  <w:style w:type="character" w:customStyle="1" w:styleId="10">
    <w:name w:val="Заголовок 1 Знак"/>
    <w:basedOn w:val="a0"/>
    <w:link w:val="1"/>
    <w:rsid w:val="00DB52D8"/>
    <w:rPr>
      <w:rFonts w:ascii="Cambria" w:hAnsi="Cambria"/>
      <w:b/>
      <w:bCs/>
      <w:kern w:val="32"/>
      <w:sz w:val="32"/>
      <w:szCs w:val="32"/>
      <w:lang w:val="ru-RU" w:eastAsia="ar-SA"/>
    </w:rPr>
  </w:style>
  <w:style w:type="paragraph" w:styleId="a9">
    <w:name w:val="header"/>
    <w:basedOn w:val="a"/>
    <w:link w:val="aa"/>
    <w:uiPriority w:val="99"/>
    <w:unhideWhenUsed/>
    <w:rsid w:val="00091D45"/>
    <w:pPr>
      <w:tabs>
        <w:tab w:val="center" w:pos="4819"/>
        <w:tab w:val="right" w:pos="9639"/>
      </w:tabs>
    </w:pPr>
  </w:style>
  <w:style w:type="character" w:customStyle="1" w:styleId="aa">
    <w:name w:val="Верхний колонтитул Знак"/>
    <w:basedOn w:val="a0"/>
    <w:link w:val="a9"/>
    <w:uiPriority w:val="99"/>
    <w:rsid w:val="00091D45"/>
    <w:rPr>
      <w:lang w:eastAsia="ru-RU"/>
    </w:rPr>
  </w:style>
  <w:style w:type="paragraph" w:styleId="ab">
    <w:name w:val="footer"/>
    <w:basedOn w:val="a"/>
    <w:link w:val="ac"/>
    <w:uiPriority w:val="99"/>
    <w:unhideWhenUsed/>
    <w:rsid w:val="00091D45"/>
    <w:pPr>
      <w:tabs>
        <w:tab w:val="center" w:pos="4819"/>
        <w:tab w:val="right" w:pos="9639"/>
      </w:tabs>
    </w:pPr>
  </w:style>
  <w:style w:type="character" w:customStyle="1" w:styleId="ac">
    <w:name w:val="Нижний колонтитул Знак"/>
    <w:basedOn w:val="a0"/>
    <w:link w:val="ab"/>
    <w:uiPriority w:val="99"/>
    <w:rsid w:val="00091D45"/>
    <w:rPr>
      <w:lang w:eastAsia="ru-RU"/>
    </w:rPr>
  </w:style>
  <w:style w:type="paragraph" w:styleId="ad">
    <w:name w:val="Balloon Text"/>
    <w:basedOn w:val="a"/>
    <w:link w:val="ae"/>
    <w:uiPriority w:val="99"/>
    <w:semiHidden/>
    <w:unhideWhenUsed/>
    <w:rsid w:val="00C93D75"/>
    <w:rPr>
      <w:rFonts w:ascii="Segoe UI" w:hAnsi="Segoe UI" w:cs="Segoe UI"/>
      <w:sz w:val="18"/>
      <w:szCs w:val="18"/>
    </w:rPr>
  </w:style>
  <w:style w:type="character" w:customStyle="1" w:styleId="ae">
    <w:name w:val="Текст выноски Знак"/>
    <w:basedOn w:val="a0"/>
    <w:link w:val="ad"/>
    <w:uiPriority w:val="99"/>
    <w:semiHidden/>
    <w:rsid w:val="00C93D75"/>
    <w:rPr>
      <w:rFonts w:ascii="Segoe UI" w:hAnsi="Segoe UI" w:cs="Segoe UI"/>
      <w:sz w:val="18"/>
      <w:szCs w:val="18"/>
      <w:lang w:eastAsia="ru-RU"/>
    </w:rPr>
  </w:style>
  <w:style w:type="paragraph" w:customStyle="1" w:styleId="wfxRecipient">
    <w:name w:val="wfxRecipient"/>
    <w:basedOn w:val="a"/>
    <w:rsid w:val="007E0CF4"/>
    <w:pPr>
      <w:autoSpaceDE/>
      <w:autoSpaceDN/>
      <w:jc w:val="both"/>
    </w:pPr>
    <w:rPr>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9945493">
      <w:bodyDiv w:val="1"/>
      <w:marLeft w:val="0"/>
      <w:marRight w:val="0"/>
      <w:marTop w:val="0"/>
      <w:marBottom w:val="0"/>
      <w:divBdr>
        <w:top w:val="none" w:sz="0" w:space="0" w:color="auto"/>
        <w:left w:val="none" w:sz="0" w:space="0" w:color="auto"/>
        <w:bottom w:val="none" w:sz="0" w:space="0" w:color="auto"/>
        <w:right w:val="none" w:sz="0" w:space="0" w:color="auto"/>
      </w:divBdr>
    </w:div>
    <w:div w:id="179721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9B311A-739B-4CD1-84B2-62D513D59C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8</Pages>
  <Words>9221</Words>
  <Characters>5257</Characters>
  <Application>Microsoft Office Word</Application>
  <DocSecurity>0</DocSecurity>
  <Lines>43</Lines>
  <Paragraphs>28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GolovFinTeh</Company>
  <LinksUpToDate>false</LinksUpToDate>
  <CharactersWithSpaces>14450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Галя</dc:creator>
  <cp:keywords/>
  <cp:lastModifiedBy>User</cp:lastModifiedBy>
  <cp:revision>10</cp:revision>
  <cp:lastPrinted>2021-12-30T10:52:00Z</cp:lastPrinted>
  <dcterms:created xsi:type="dcterms:W3CDTF">2021-12-30T10:26:00Z</dcterms:created>
  <dcterms:modified xsi:type="dcterms:W3CDTF">2021-12-31T10:26:00Z</dcterms:modified>
</cp:coreProperties>
</file>